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DC6" w:rsidRPr="007C520B" w:rsidRDefault="00EE19F3" w:rsidP="00131DC6">
      <w:pPr>
        <w:tabs>
          <w:tab w:val="left" w:pos="0"/>
        </w:tabs>
        <w:jc w:val="center"/>
        <w:rPr>
          <w:b/>
          <w:bCs/>
          <w:smallCaps/>
          <w:sz w:val="36"/>
          <w:szCs w:val="36"/>
        </w:rPr>
      </w:pPr>
      <w:r w:rsidRPr="007C520B">
        <w:rPr>
          <w:b/>
          <w:bCs/>
          <w:smallCaps/>
          <w:sz w:val="36"/>
          <w:szCs w:val="36"/>
        </w:rPr>
        <w:t>APPELS   A   PROJETS   20</w:t>
      </w:r>
      <w:r w:rsidR="00617F19">
        <w:rPr>
          <w:b/>
          <w:bCs/>
          <w:smallCaps/>
          <w:sz w:val="36"/>
          <w:szCs w:val="36"/>
        </w:rPr>
        <w:t>20</w:t>
      </w:r>
    </w:p>
    <w:p w:rsidR="00131DC6" w:rsidRPr="007C520B" w:rsidRDefault="00131DC6" w:rsidP="00131DC6">
      <w:pPr>
        <w:jc w:val="center"/>
        <w:rPr>
          <w:b/>
          <w:bCs/>
          <w:smallCaps/>
          <w:sz w:val="36"/>
          <w:szCs w:val="36"/>
        </w:rPr>
      </w:pPr>
    </w:p>
    <w:p w:rsidR="00131DC6" w:rsidRPr="007C520B" w:rsidRDefault="00290A91" w:rsidP="00131DC6">
      <w:pPr>
        <w:jc w:val="center"/>
        <w:rPr>
          <w:b/>
          <w:bCs/>
          <w:smallCaps/>
          <w:sz w:val="36"/>
          <w:szCs w:val="36"/>
        </w:rPr>
      </w:pPr>
      <w:r w:rsidRPr="007C520B">
        <w:rPr>
          <w:b/>
          <w:bCs/>
          <w:smallCaps/>
          <w:sz w:val="36"/>
          <w:szCs w:val="36"/>
        </w:rPr>
        <w:t xml:space="preserve">DIM </w:t>
      </w:r>
      <w:r w:rsidR="00131DC6" w:rsidRPr="007C520B">
        <w:rPr>
          <w:b/>
          <w:bCs/>
          <w:smallCaps/>
          <w:sz w:val="36"/>
          <w:szCs w:val="36"/>
        </w:rPr>
        <w:t>SIRTEQ</w:t>
      </w:r>
    </w:p>
    <w:p w:rsidR="00131DC6" w:rsidRPr="007C520B" w:rsidRDefault="00131DC6" w:rsidP="00131DC6">
      <w:pPr>
        <w:jc w:val="center"/>
        <w:rPr>
          <w:b/>
          <w:bCs/>
          <w:smallCaps/>
          <w:sz w:val="36"/>
          <w:szCs w:val="36"/>
        </w:rPr>
      </w:pPr>
    </w:p>
    <w:p w:rsidR="00131DC6" w:rsidRPr="007C520B" w:rsidRDefault="00131DC6" w:rsidP="00131DC6">
      <w:pPr>
        <w:jc w:val="center"/>
        <w:rPr>
          <w:sz w:val="36"/>
          <w:szCs w:val="36"/>
        </w:rPr>
      </w:pPr>
      <w:r w:rsidRPr="007C520B">
        <w:rPr>
          <w:b/>
          <w:bCs/>
          <w:smallCaps/>
          <w:sz w:val="36"/>
          <w:szCs w:val="36"/>
        </w:rPr>
        <w:t xml:space="preserve">FONCTIONNEMENT : Allocation de </w:t>
      </w:r>
      <w:proofErr w:type="spellStart"/>
      <w:r w:rsidRPr="007C520B">
        <w:rPr>
          <w:b/>
          <w:bCs/>
          <w:smallCaps/>
          <w:sz w:val="36"/>
          <w:szCs w:val="36"/>
        </w:rPr>
        <w:t>These</w:t>
      </w:r>
      <w:proofErr w:type="spellEnd"/>
      <w:r w:rsidRPr="007C520B">
        <w:rPr>
          <w:b/>
          <w:bCs/>
          <w:smallCaps/>
          <w:sz w:val="36"/>
          <w:szCs w:val="36"/>
        </w:rPr>
        <w:t xml:space="preserve"> </w:t>
      </w:r>
    </w:p>
    <w:p w:rsidR="00131DC6" w:rsidRPr="007C520B" w:rsidRDefault="00131DC6" w:rsidP="00131DC6">
      <w:pPr>
        <w:jc w:val="center"/>
        <w:rPr>
          <w:sz w:val="22"/>
          <w:szCs w:val="22"/>
        </w:rPr>
      </w:pPr>
    </w:p>
    <w:p w:rsidR="00131DC6" w:rsidRPr="007C520B" w:rsidRDefault="00131DC6" w:rsidP="00131DC6">
      <w:pPr>
        <w:jc w:val="center"/>
        <w:rPr>
          <w:bCs/>
          <w:sz w:val="32"/>
          <w:szCs w:val="28"/>
        </w:rPr>
      </w:pPr>
    </w:p>
    <w:p w:rsidR="00290A91" w:rsidRPr="007C520B" w:rsidRDefault="00290A91" w:rsidP="00290A91">
      <w:pPr>
        <w:pStyle w:val="Sous-titre"/>
        <w:rPr>
          <w:sz w:val="32"/>
          <w:szCs w:val="32"/>
        </w:rPr>
      </w:pPr>
      <w:r w:rsidRPr="007C520B">
        <w:rPr>
          <w:sz w:val="32"/>
          <w:szCs w:val="32"/>
        </w:rPr>
        <w:t xml:space="preserve">Le formulaire devra être en format PDF uniquement, et devra avoir pour titre </w:t>
      </w:r>
      <w:r w:rsidR="004E70DB" w:rsidRPr="007C520B">
        <w:rPr>
          <w:sz w:val="32"/>
          <w:szCs w:val="32"/>
        </w:rPr>
        <w:t>A</w:t>
      </w:r>
      <w:r w:rsidR="00845B19" w:rsidRPr="007C520B">
        <w:rPr>
          <w:sz w:val="32"/>
          <w:szCs w:val="32"/>
        </w:rPr>
        <w:t>T</w:t>
      </w:r>
      <w:r w:rsidR="004E70DB" w:rsidRPr="007C520B">
        <w:rPr>
          <w:sz w:val="32"/>
          <w:szCs w:val="32"/>
        </w:rPr>
        <w:t>H</w:t>
      </w:r>
      <w:r w:rsidRPr="007C520B">
        <w:rPr>
          <w:sz w:val="32"/>
          <w:szCs w:val="32"/>
        </w:rPr>
        <w:t>20</w:t>
      </w:r>
      <w:r w:rsidR="00617F19">
        <w:rPr>
          <w:sz w:val="32"/>
          <w:szCs w:val="32"/>
        </w:rPr>
        <w:t>20</w:t>
      </w:r>
      <w:r w:rsidRPr="007C520B">
        <w:rPr>
          <w:sz w:val="32"/>
          <w:szCs w:val="32"/>
        </w:rPr>
        <w:t>_Acronyme_porteur.pdf</w:t>
      </w:r>
    </w:p>
    <w:p w:rsidR="00290A91" w:rsidRPr="007C520B" w:rsidRDefault="00290A91" w:rsidP="00290A91">
      <w:pPr>
        <w:jc w:val="center"/>
        <w:rPr>
          <w:color w:val="FF0000"/>
          <w:sz w:val="32"/>
          <w:szCs w:val="32"/>
        </w:rPr>
      </w:pPr>
      <w:r w:rsidRPr="007C520B">
        <w:rPr>
          <w:color w:val="FF0000"/>
          <w:sz w:val="32"/>
          <w:szCs w:val="32"/>
        </w:rPr>
        <w:t>(Il s’agit du nom du porteur de projet). Taille maximale du fichier : 5 Mo</w:t>
      </w:r>
    </w:p>
    <w:p w:rsidR="00290A91" w:rsidRPr="007C520B" w:rsidRDefault="00290A91" w:rsidP="00290A91">
      <w:pPr>
        <w:jc w:val="center"/>
        <w:rPr>
          <w:bCs/>
          <w:sz w:val="32"/>
          <w:szCs w:val="32"/>
        </w:rPr>
      </w:pPr>
    </w:p>
    <w:p w:rsidR="00290A91" w:rsidRPr="007C520B" w:rsidRDefault="00290A91" w:rsidP="00290A91">
      <w:pPr>
        <w:jc w:val="center"/>
        <w:rPr>
          <w:b/>
          <w:bCs/>
          <w:color w:val="FF0000"/>
          <w:sz w:val="32"/>
          <w:szCs w:val="32"/>
        </w:rPr>
      </w:pPr>
      <w:r w:rsidRPr="007C520B">
        <w:rPr>
          <w:b/>
          <w:bCs/>
          <w:color w:val="FF0000"/>
          <w:sz w:val="32"/>
          <w:szCs w:val="32"/>
        </w:rPr>
        <w:t>Pour rappel,</w:t>
      </w:r>
    </w:p>
    <w:p w:rsidR="00290A91" w:rsidRPr="007C520B" w:rsidRDefault="00290A91" w:rsidP="00290A91">
      <w:pPr>
        <w:jc w:val="center"/>
        <w:rPr>
          <w:bCs/>
          <w:i/>
          <w:color w:val="FF0000"/>
          <w:sz w:val="32"/>
          <w:szCs w:val="32"/>
        </w:rPr>
      </w:pPr>
    </w:p>
    <w:p w:rsidR="00290A91" w:rsidRPr="007C520B" w:rsidRDefault="00290A91" w:rsidP="00290A91">
      <w:pPr>
        <w:jc w:val="center"/>
        <w:outlineLvl w:val="0"/>
        <w:rPr>
          <w:bCs/>
          <w:i/>
          <w:sz w:val="32"/>
          <w:szCs w:val="32"/>
        </w:rPr>
      </w:pPr>
      <w:r w:rsidRPr="007C520B">
        <w:rPr>
          <w:bCs/>
          <w:i/>
          <w:sz w:val="32"/>
          <w:szCs w:val="32"/>
        </w:rPr>
        <w:t>Le dossier doit être impérativement envoyé</w:t>
      </w:r>
    </w:p>
    <w:p w:rsidR="00290A91" w:rsidRPr="007C520B" w:rsidRDefault="00290A91" w:rsidP="00290A91">
      <w:pPr>
        <w:jc w:val="center"/>
        <w:rPr>
          <w:bCs/>
          <w:i/>
          <w:sz w:val="32"/>
          <w:szCs w:val="32"/>
        </w:rPr>
      </w:pPr>
    </w:p>
    <w:p w:rsidR="00290A91" w:rsidRPr="007C520B" w:rsidRDefault="00290A91" w:rsidP="00290A91">
      <w:pPr>
        <w:ind w:left="3402"/>
        <w:rPr>
          <w:bCs/>
          <w:i/>
          <w:sz w:val="32"/>
          <w:szCs w:val="32"/>
        </w:rPr>
      </w:pPr>
      <w:proofErr w:type="gramStart"/>
      <w:r w:rsidRPr="007C520B">
        <w:rPr>
          <w:bCs/>
          <w:i/>
          <w:sz w:val="32"/>
          <w:szCs w:val="32"/>
        </w:rPr>
        <w:t>par</w:t>
      </w:r>
      <w:proofErr w:type="gramEnd"/>
      <w:r w:rsidRPr="007C520B">
        <w:rPr>
          <w:bCs/>
          <w:i/>
          <w:sz w:val="32"/>
          <w:szCs w:val="32"/>
        </w:rPr>
        <w:t xml:space="preserve"> </w:t>
      </w:r>
      <w:r w:rsidR="00845B19" w:rsidRPr="007C520B">
        <w:rPr>
          <w:bCs/>
          <w:i/>
          <w:sz w:val="32"/>
          <w:szCs w:val="32"/>
        </w:rPr>
        <w:t>e-</w:t>
      </w:r>
      <w:r w:rsidRPr="007C520B">
        <w:rPr>
          <w:bCs/>
          <w:i/>
          <w:sz w:val="32"/>
          <w:szCs w:val="32"/>
        </w:rPr>
        <w:t>mail à l’adresse :</w:t>
      </w:r>
    </w:p>
    <w:p w:rsidR="00290A91" w:rsidRPr="007C520B" w:rsidRDefault="00A317F9" w:rsidP="00D4166E">
      <w:pPr>
        <w:tabs>
          <w:tab w:val="left" w:pos="284"/>
        </w:tabs>
        <w:jc w:val="center"/>
        <w:rPr>
          <w:b/>
          <w:bCs/>
          <w:color w:val="0000FF"/>
          <w:sz w:val="32"/>
          <w:szCs w:val="32"/>
        </w:rPr>
      </w:pPr>
      <w:hyperlink r:id="rId8" w:history="1">
        <w:r w:rsidR="00290A91" w:rsidRPr="007C520B">
          <w:rPr>
            <w:rStyle w:val="Lienhypertexte"/>
            <w:b/>
            <w:bCs/>
            <w:sz w:val="32"/>
            <w:szCs w:val="32"/>
          </w:rPr>
          <w:t>sirteq@institutoptique.fr</w:t>
        </w:r>
      </w:hyperlink>
    </w:p>
    <w:p w:rsidR="00290A91" w:rsidRPr="007C520B" w:rsidRDefault="00290A91" w:rsidP="00290A91">
      <w:pPr>
        <w:ind w:left="735"/>
        <w:jc w:val="center"/>
        <w:rPr>
          <w:bCs/>
          <w:color w:val="000000"/>
          <w:sz w:val="32"/>
          <w:szCs w:val="32"/>
        </w:rPr>
      </w:pPr>
    </w:p>
    <w:p w:rsidR="00290A91" w:rsidRPr="007C520B" w:rsidRDefault="00364C56" w:rsidP="00290A91">
      <w:pPr>
        <w:ind w:left="735"/>
        <w:jc w:val="center"/>
        <w:rPr>
          <w:bCs/>
          <w:i/>
          <w:color w:val="FF0000"/>
          <w:sz w:val="32"/>
          <w:szCs w:val="32"/>
        </w:rPr>
      </w:pPr>
      <w:r w:rsidRPr="007C520B">
        <w:rPr>
          <w:bCs/>
          <w:i/>
          <w:color w:val="FF0000"/>
          <w:sz w:val="32"/>
          <w:szCs w:val="32"/>
        </w:rPr>
        <w:t xml:space="preserve">Date limite de dépôt le </w:t>
      </w:r>
      <w:r w:rsidR="006249ED" w:rsidRPr="007C520B">
        <w:rPr>
          <w:bCs/>
          <w:i/>
          <w:color w:val="FF0000"/>
          <w:sz w:val="32"/>
          <w:szCs w:val="32"/>
        </w:rPr>
        <w:t>1</w:t>
      </w:r>
      <w:r w:rsidR="006249ED">
        <w:rPr>
          <w:bCs/>
          <w:i/>
          <w:color w:val="FF0000"/>
          <w:sz w:val="32"/>
          <w:szCs w:val="32"/>
        </w:rPr>
        <w:t>7</w:t>
      </w:r>
      <w:r w:rsidR="006249ED" w:rsidRPr="007C520B">
        <w:rPr>
          <w:bCs/>
          <w:i/>
          <w:color w:val="FF0000"/>
          <w:sz w:val="32"/>
          <w:szCs w:val="32"/>
        </w:rPr>
        <w:t xml:space="preserve"> </w:t>
      </w:r>
      <w:r w:rsidR="004B506A" w:rsidRPr="007C520B">
        <w:rPr>
          <w:bCs/>
          <w:i/>
          <w:color w:val="FF0000"/>
          <w:sz w:val="32"/>
          <w:szCs w:val="32"/>
        </w:rPr>
        <w:t xml:space="preserve">avril </w:t>
      </w:r>
      <w:r w:rsidR="00EE19F3" w:rsidRPr="007C520B">
        <w:rPr>
          <w:bCs/>
          <w:i/>
          <w:color w:val="FF0000"/>
          <w:sz w:val="32"/>
          <w:szCs w:val="32"/>
        </w:rPr>
        <w:t>20</w:t>
      </w:r>
      <w:r w:rsidR="00617F19">
        <w:rPr>
          <w:bCs/>
          <w:i/>
          <w:color w:val="FF0000"/>
          <w:sz w:val="32"/>
          <w:szCs w:val="32"/>
        </w:rPr>
        <w:t>20</w:t>
      </w:r>
      <w:r w:rsidR="00290A91" w:rsidRPr="007C520B">
        <w:rPr>
          <w:bCs/>
          <w:i/>
          <w:color w:val="FF0000"/>
          <w:sz w:val="32"/>
          <w:szCs w:val="32"/>
        </w:rPr>
        <w:t xml:space="preserve"> – 23:59</w:t>
      </w:r>
    </w:p>
    <w:p w:rsidR="00290A91" w:rsidRPr="007C520B" w:rsidRDefault="00290A91" w:rsidP="00290A91">
      <w:pPr>
        <w:jc w:val="center"/>
        <w:rPr>
          <w:bCs/>
          <w:i/>
          <w:color w:val="FF0000"/>
          <w:sz w:val="32"/>
          <w:szCs w:val="32"/>
        </w:rPr>
      </w:pPr>
    </w:p>
    <w:p w:rsidR="00290A91" w:rsidRPr="007C520B" w:rsidRDefault="00290A91" w:rsidP="00290A91">
      <w:pPr>
        <w:jc w:val="center"/>
        <w:outlineLvl w:val="0"/>
        <w:rPr>
          <w:bCs/>
          <w:i/>
          <w:color w:val="FF0000"/>
          <w:sz w:val="32"/>
          <w:szCs w:val="32"/>
        </w:rPr>
      </w:pPr>
      <w:r w:rsidRPr="007C520B">
        <w:rPr>
          <w:b/>
          <w:bCs/>
          <w:i/>
          <w:color w:val="FF0000"/>
          <w:sz w:val="32"/>
          <w:szCs w:val="32"/>
          <w:u w:val="single"/>
        </w:rPr>
        <w:t>ET</w:t>
      </w:r>
    </w:p>
    <w:p w:rsidR="00290A91" w:rsidRPr="007C520B" w:rsidRDefault="00290A91" w:rsidP="00290A91">
      <w:pPr>
        <w:jc w:val="center"/>
        <w:rPr>
          <w:bCs/>
          <w:i/>
          <w:color w:val="FF0000"/>
          <w:sz w:val="32"/>
          <w:szCs w:val="32"/>
        </w:rPr>
      </w:pPr>
    </w:p>
    <w:p w:rsidR="00290A91" w:rsidRPr="007C520B" w:rsidRDefault="00663672" w:rsidP="00290A91">
      <w:pPr>
        <w:ind w:left="735"/>
        <w:rPr>
          <w:bCs/>
          <w:i/>
          <w:sz w:val="32"/>
          <w:szCs w:val="32"/>
        </w:rPr>
      </w:pPr>
      <w:r>
        <w:rPr>
          <w:bCs/>
          <w:i/>
          <w:color w:val="FF0000"/>
          <w:sz w:val="32"/>
          <w:szCs w:val="32"/>
        </w:rPr>
        <w:t>Deux</w:t>
      </w:r>
      <w:r w:rsidR="00290A91" w:rsidRPr="007C520B">
        <w:rPr>
          <w:bCs/>
          <w:i/>
          <w:color w:val="FF0000"/>
          <w:sz w:val="32"/>
          <w:szCs w:val="32"/>
        </w:rPr>
        <w:t xml:space="preserve"> attestation</w:t>
      </w:r>
      <w:r>
        <w:rPr>
          <w:bCs/>
          <w:i/>
          <w:color w:val="FF0000"/>
          <w:sz w:val="32"/>
          <w:szCs w:val="32"/>
        </w:rPr>
        <w:t>s</w:t>
      </w:r>
      <w:r>
        <w:rPr>
          <w:bCs/>
          <w:i/>
          <w:sz w:val="32"/>
          <w:szCs w:val="32"/>
        </w:rPr>
        <w:t xml:space="preserve"> (voir Annexes)</w:t>
      </w:r>
      <w:r w:rsidR="00290A91" w:rsidRPr="007C520B">
        <w:rPr>
          <w:bCs/>
          <w:i/>
          <w:sz w:val="32"/>
          <w:szCs w:val="32"/>
        </w:rPr>
        <w:t xml:space="preserve"> </w:t>
      </w:r>
      <w:r w:rsidRPr="007C520B">
        <w:rPr>
          <w:bCs/>
          <w:i/>
          <w:sz w:val="32"/>
          <w:szCs w:val="32"/>
        </w:rPr>
        <w:t>doi</w:t>
      </w:r>
      <w:r>
        <w:rPr>
          <w:bCs/>
          <w:i/>
          <w:sz w:val="32"/>
          <w:szCs w:val="32"/>
        </w:rPr>
        <w:t>vent</w:t>
      </w:r>
      <w:r w:rsidR="00290A91" w:rsidRPr="007C520B">
        <w:rPr>
          <w:bCs/>
          <w:i/>
          <w:sz w:val="32"/>
          <w:szCs w:val="32"/>
        </w:rPr>
        <w:t xml:space="preserve"> être imprimée</w:t>
      </w:r>
      <w:r>
        <w:rPr>
          <w:bCs/>
          <w:i/>
          <w:sz w:val="32"/>
          <w:szCs w:val="32"/>
        </w:rPr>
        <w:t>s</w:t>
      </w:r>
      <w:r w:rsidR="00290A91" w:rsidRPr="007C520B">
        <w:rPr>
          <w:bCs/>
          <w:i/>
          <w:sz w:val="32"/>
          <w:szCs w:val="32"/>
        </w:rPr>
        <w:t>, signée</w:t>
      </w:r>
      <w:r>
        <w:rPr>
          <w:bCs/>
          <w:i/>
          <w:sz w:val="32"/>
          <w:szCs w:val="32"/>
        </w:rPr>
        <w:t>s</w:t>
      </w:r>
      <w:r w:rsidR="00290A91" w:rsidRPr="007C520B">
        <w:rPr>
          <w:bCs/>
          <w:i/>
          <w:sz w:val="32"/>
          <w:szCs w:val="32"/>
        </w:rPr>
        <w:t xml:space="preserve"> par </w:t>
      </w:r>
      <w:r w:rsidR="00067944" w:rsidRPr="007C520B">
        <w:rPr>
          <w:bCs/>
          <w:i/>
          <w:sz w:val="32"/>
          <w:szCs w:val="32"/>
        </w:rPr>
        <w:t xml:space="preserve">vous et </w:t>
      </w:r>
      <w:r w:rsidR="00290A91" w:rsidRPr="007C520B">
        <w:rPr>
          <w:bCs/>
          <w:i/>
          <w:sz w:val="32"/>
          <w:szCs w:val="32"/>
        </w:rPr>
        <w:t>votre directeur de laboratoire, et envoyée</w:t>
      </w:r>
      <w:r>
        <w:rPr>
          <w:bCs/>
          <w:i/>
          <w:sz w:val="32"/>
          <w:szCs w:val="32"/>
        </w:rPr>
        <w:t>s</w:t>
      </w:r>
      <w:r w:rsidR="00290A91" w:rsidRPr="007C520B">
        <w:rPr>
          <w:bCs/>
          <w:i/>
          <w:sz w:val="32"/>
          <w:szCs w:val="32"/>
        </w:rPr>
        <w:t xml:space="preserve"> à l'adresse suivante :</w:t>
      </w:r>
    </w:p>
    <w:p w:rsidR="00290A91" w:rsidRPr="007C520B" w:rsidRDefault="00290A91" w:rsidP="00290A91">
      <w:pPr>
        <w:ind w:left="735"/>
        <w:jc w:val="center"/>
        <w:rPr>
          <w:bCs/>
          <w:i/>
          <w:sz w:val="32"/>
          <w:szCs w:val="32"/>
        </w:rPr>
      </w:pPr>
    </w:p>
    <w:p w:rsidR="00290A91" w:rsidRPr="007C520B" w:rsidRDefault="00290A91" w:rsidP="00290A91">
      <w:pPr>
        <w:ind w:left="735"/>
        <w:jc w:val="center"/>
        <w:rPr>
          <w:b/>
          <w:color w:val="000000"/>
          <w:sz w:val="32"/>
          <w:szCs w:val="32"/>
        </w:rPr>
      </w:pPr>
      <w:r w:rsidRPr="007C520B">
        <w:rPr>
          <w:b/>
          <w:color w:val="000000"/>
          <w:sz w:val="32"/>
          <w:szCs w:val="32"/>
        </w:rPr>
        <w:t xml:space="preserve">Institut d’Optique </w:t>
      </w:r>
      <w:proofErr w:type="spellStart"/>
      <w:r w:rsidRPr="007C520B">
        <w:rPr>
          <w:b/>
          <w:color w:val="000000"/>
          <w:sz w:val="32"/>
          <w:szCs w:val="32"/>
        </w:rPr>
        <w:t>Graduate</w:t>
      </w:r>
      <w:proofErr w:type="spellEnd"/>
      <w:r w:rsidRPr="007C520B">
        <w:rPr>
          <w:b/>
          <w:color w:val="000000"/>
          <w:sz w:val="32"/>
          <w:szCs w:val="32"/>
        </w:rPr>
        <w:t xml:space="preserve"> </w:t>
      </w:r>
      <w:proofErr w:type="spellStart"/>
      <w:r w:rsidRPr="007C520B">
        <w:rPr>
          <w:b/>
          <w:color w:val="000000"/>
          <w:sz w:val="32"/>
          <w:szCs w:val="32"/>
        </w:rPr>
        <w:t>School</w:t>
      </w:r>
      <w:proofErr w:type="spellEnd"/>
    </w:p>
    <w:p w:rsidR="00290A91" w:rsidRPr="007C520B" w:rsidRDefault="00290A91" w:rsidP="00290A91">
      <w:pPr>
        <w:ind w:left="735"/>
        <w:jc w:val="center"/>
        <w:rPr>
          <w:b/>
          <w:color w:val="000000"/>
          <w:sz w:val="32"/>
          <w:szCs w:val="32"/>
        </w:rPr>
      </w:pPr>
      <w:r w:rsidRPr="007C520B">
        <w:rPr>
          <w:b/>
          <w:color w:val="000000"/>
          <w:sz w:val="32"/>
          <w:szCs w:val="32"/>
        </w:rPr>
        <w:t xml:space="preserve">A l’attention de </w:t>
      </w:r>
      <w:r w:rsidR="002F4EEC">
        <w:rPr>
          <w:b/>
          <w:color w:val="000000"/>
          <w:sz w:val="32"/>
          <w:szCs w:val="32"/>
        </w:rPr>
        <w:t xml:space="preserve">Hasnaa El </w:t>
      </w:r>
      <w:proofErr w:type="spellStart"/>
      <w:r w:rsidR="002F4EEC">
        <w:rPr>
          <w:b/>
          <w:color w:val="000000"/>
          <w:sz w:val="32"/>
          <w:szCs w:val="32"/>
        </w:rPr>
        <w:t>Ouazzani</w:t>
      </w:r>
      <w:proofErr w:type="spellEnd"/>
      <w:r w:rsidRPr="007C520B">
        <w:rPr>
          <w:b/>
          <w:color w:val="000000"/>
          <w:sz w:val="32"/>
          <w:szCs w:val="32"/>
        </w:rPr>
        <w:t xml:space="preserve"> / SIRTEQ</w:t>
      </w:r>
    </w:p>
    <w:p w:rsidR="00290A91" w:rsidRPr="007C520B" w:rsidRDefault="00290A91" w:rsidP="00290A91">
      <w:pPr>
        <w:ind w:left="735"/>
        <w:jc w:val="center"/>
        <w:rPr>
          <w:b/>
          <w:color w:val="000000"/>
          <w:sz w:val="32"/>
          <w:szCs w:val="32"/>
        </w:rPr>
      </w:pPr>
      <w:r w:rsidRPr="007C520B">
        <w:rPr>
          <w:b/>
          <w:color w:val="000000"/>
          <w:sz w:val="32"/>
          <w:szCs w:val="32"/>
        </w:rPr>
        <w:t>2 avenue Augustin Fresnel</w:t>
      </w:r>
    </w:p>
    <w:p w:rsidR="00290A91" w:rsidRPr="007C520B" w:rsidRDefault="00290A91" w:rsidP="00290A91">
      <w:pPr>
        <w:pStyle w:val="En-tte"/>
        <w:ind w:left="735"/>
        <w:jc w:val="center"/>
        <w:rPr>
          <w:b/>
          <w:color w:val="000000"/>
          <w:sz w:val="32"/>
          <w:szCs w:val="32"/>
        </w:rPr>
      </w:pPr>
      <w:r w:rsidRPr="007C520B">
        <w:rPr>
          <w:b/>
          <w:color w:val="000000"/>
          <w:sz w:val="32"/>
          <w:szCs w:val="32"/>
        </w:rPr>
        <w:t xml:space="preserve">91127 Palaiseau Cedex </w:t>
      </w:r>
    </w:p>
    <w:p w:rsidR="00290A91" w:rsidRPr="007C520B" w:rsidRDefault="00290A91" w:rsidP="00290A91">
      <w:pPr>
        <w:pStyle w:val="En-tte"/>
        <w:ind w:left="735"/>
        <w:jc w:val="center"/>
        <w:rPr>
          <w:color w:val="000000"/>
          <w:sz w:val="32"/>
          <w:szCs w:val="32"/>
        </w:rPr>
      </w:pPr>
    </w:p>
    <w:p w:rsidR="00290A91" w:rsidRPr="007C520B" w:rsidRDefault="00364C56" w:rsidP="00290A91">
      <w:pPr>
        <w:ind w:left="735"/>
        <w:jc w:val="center"/>
        <w:rPr>
          <w:bCs/>
          <w:i/>
          <w:color w:val="FF0000"/>
          <w:sz w:val="32"/>
          <w:szCs w:val="32"/>
        </w:rPr>
      </w:pPr>
      <w:r w:rsidRPr="007C520B">
        <w:rPr>
          <w:bCs/>
          <w:i/>
          <w:color w:val="FF0000"/>
          <w:sz w:val="32"/>
          <w:szCs w:val="32"/>
        </w:rPr>
        <w:t xml:space="preserve">Date limite d’envoi le </w:t>
      </w:r>
      <w:r w:rsidR="006249ED">
        <w:rPr>
          <w:bCs/>
          <w:i/>
          <w:color w:val="FF0000"/>
          <w:sz w:val="32"/>
          <w:szCs w:val="32"/>
        </w:rPr>
        <w:t>24</w:t>
      </w:r>
      <w:r w:rsidR="006249ED" w:rsidRPr="007C520B">
        <w:rPr>
          <w:bCs/>
          <w:i/>
          <w:color w:val="FF0000"/>
          <w:sz w:val="32"/>
          <w:szCs w:val="32"/>
        </w:rPr>
        <w:t xml:space="preserve"> </w:t>
      </w:r>
      <w:r w:rsidR="00BD16ED" w:rsidRPr="007C520B">
        <w:rPr>
          <w:bCs/>
          <w:i/>
          <w:color w:val="FF0000"/>
          <w:sz w:val="32"/>
          <w:szCs w:val="32"/>
        </w:rPr>
        <w:t xml:space="preserve">avril </w:t>
      </w:r>
      <w:r w:rsidR="00EE19F3" w:rsidRPr="007C520B">
        <w:rPr>
          <w:bCs/>
          <w:i/>
          <w:color w:val="FF0000"/>
          <w:sz w:val="32"/>
          <w:szCs w:val="32"/>
        </w:rPr>
        <w:t>20</w:t>
      </w:r>
      <w:r w:rsidR="00617F19">
        <w:rPr>
          <w:bCs/>
          <w:i/>
          <w:color w:val="FF0000"/>
          <w:sz w:val="32"/>
          <w:szCs w:val="32"/>
        </w:rPr>
        <w:t>20</w:t>
      </w:r>
    </w:p>
    <w:p w:rsidR="00290A91" w:rsidRPr="007C520B" w:rsidRDefault="00290A91" w:rsidP="00290A91">
      <w:pPr>
        <w:ind w:left="735"/>
        <w:jc w:val="center"/>
        <w:rPr>
          <w:bCs/>
          <w:i/>
          <w:color w:val="FF0000"/>
          <w:sz w:val="32"/>
          <w:szCs w:val="32"/>
        </w:rPr>
      </w:pPr>
    </w:p>
    <w:p w:rsidR="00290A91" w:rsidRPr="007C520B" w:rsidRDefault="00290A91" w:rsidP="00290A91">
      <w:pPr>
        <w:jc w:val="center"/>
        <w:rPr>
          <w:bCs/>
          <w:i/>
          <w:color w:val="FF0000"/>
          <w:sz w:val="32"/>
          <w:szCs w:val="32"/>
        </w:rPr>
      </w:pPr>
      <w:r w:rsidRPr="007C520B">
        <w:rPr>
          <w:bCs/>
          <w:i/>
          <w:color w:val="FF0000"/>
          <w:sz w:val="32"/>
          <w:szCs w:val="32"/>
        </w:rPr>
        <w:t>!!! ATTENTION !!!</w:t>
      </w:r>
    </w:p>
    <w:p w:rsidR="00290A91" w:rsidRPr="007C520B" w:rsidRDefault="00290A91" w:rsidP="00290A91">
      <w:pPr>
        <w:jc w:val="center"/>
        <w:rPr>
          <w:bCs/>
          <w:i/>
          <w:color w:val="FF0000"/>
          <w:sz w:val="32"/>
          <w:szCs w:val="32"/>
        </w:rPr>
      </w:pPr>
      <w:r w:rsidRPr="007C520B">
        <w:rPr>
          <w:bCs/>
          <w:i/>
          <w:color w:val="FF0000"/>
          <w:sz w:val="32"/>
          <w:szCs w:val="32"/>
        </w:rPr>
        <w:t>Aucun dossier présenté après la date limite ou présenté sans l’attestation originale signée par le directeur du laboratoire ne sera pris en compte.</w:t>
      </w:r>
    </w:p>
    <w:p w:rsidR="00290A91" w:rsidRPr="007C520B" w:rsidRDefault="00290A91" w:rsidP="00290A91">
      <w:pPr>
        <w:jc w:val="center"/>
        <w:rPr>
          <w:bCs/>
          <w:i/>
          <w:color w:val="FF0000"/>
          <w:sz w:val="32"/>
          <w:szCs w:val="32"/>
        </w:rPr>
      </w:pPr>
    </w:p>
    <w:p w:rsidR="00DF3FBA" w:rsidRPr="007C520B" w:rsidRDefault="00DF3FBA" w:rsidP="00DF3FBA">
      <w:pPr>
        <w:rPr>
          <w:bCs/>
          <w:i/>
          <w:color w:val="FF0000"/>
          <w:sz w:val="28"/>
          <w:szCs w:val="28"/>
        </w:rPr>
      </w:pPr>
    </w:p>
    <w:p w:rsidR="00DF3FBA" w:rsidRPr="007C520B" w:rsidRDefault="00DF3FBA" w:rsidP="00DF3FBA">
      <w:pPr>
        <w:rPr>
          <w:b/>
          <w:sz w:val="28"/>
          <w:szCs w:val="28"/>
        </w:rPr>
      </w:pPr>
    </w:p>
    <w:tbl>
      <w:tblPr>
        <w:tblStyle w:val="Grilledutableau"/>
        <w:tblW w:w="0" w:type="auto"/>
        <w:tblLook w:val="04A0"/>
      </w:tblPr>
      <w:tblGrid>
        <w:gridCol w:w="9628"/>
      </w:tblGrid>
      <w:tr w:rsidR="00DF3FBA" w:rsidRPr="007C520B" w:rsidTr="00DF3FBA">
        <w:tc>
          <w:tcPr>
            <w:tcW w:w="9628" w:type="dxa"/>
            <w:shd w:val="clear" w:color="auto" w:fill="BDD6EE" w:themeFill="accent1" w:themeFillTint="66"/>
          </w:tcPr>
          <w:p w:rsidR="00DF3FBA" w:rsidRPr="007C520B" w:rsidRDefault="00DF3FBA" w:rsidP="00DF3FBA">
            <w:pPr>
              <w:jc w:val="center"/>
              <w:rPr>
                <w:b/>
                <w:bCs/>
                <w:sz w:val="28"/>
                <w:szCs w:val="28"/>
                <w:shd w:val="clear" w:color="auto" w:fill="000000"/>
              </w:rPr>
            </w:pPr>
            <w:r w:rsidRPr="007C520B">
              <w:rPr>
                <w:b/>
                <w:sz w:val="28"/>
                <w:szCs w:val="28"/>
              </w:rPr>
              <w:t xml:space="preserve">REGLES DU DIM POUR LE DEPOT DES DOSSIERS D’ALLOCATIONS DE </w:t>
            </w:r>
            <w:r w:rsidR="00EE19F3" w:rsidRPr="007C520B">
              <w:rPr>
                <w:b/>
                <w:sz w:val="28"/>
                <w:szCs w:val="28"/>
              </w:rPr>
              <w:t>THESE ATH20</w:t>
            </w:r>
            <w:r w:rsidR="00617F19">
              <w:rPr>
                <w:b/>
                <w:sz w:val="28"/>
                <w:szCs w:val="28"/>
              </w:rPr>
              <w:t>20</w:t>
            </w:r>
          </w:p>
        </w:tc>
      </w:tr>
    </w:tbl>
    <w:p w:rsidR="00DF3FBA" w:rsidRPr="007C520B" w:rsidRDefault="00DF3FBA" w:rsidP="00DF3FBA">
      <w:pPr>
        <w:rPr>
          <w:sz w:val="22"/>
          <w:szCs w:val="22"/>
        </w:rPr>
      </w:pPr>
    </w:p>
    <w:p w:rsidR="00131DC6" w:rsidRPr="007C520B" w:rsidRDefault="00131DC6" w:rsidP="00131DC6">
      <w:pPr>
        <w:jc w:val="both"/>
        <w:rPr>
          <w:sz w:val="22"/>
          <w:szCs w:val="22"/>
        </w:rPr>
      </w:pPr>
    </w:p>
    <w:p w:rsidR="00131DC6" w:rsidRPr="007C520B" w:rsidRDefault="00131DC6" w:rsidP="00131DC6">
      <w:pPr>
        <w:jc w:val="both"/>
        <w:rPr>
          <w:b/>
          <w:bCs/>
          <w:sz w:val="24"/>
          <w:szCs w:val="24"/>
          <w:shd w:val="clear" w:color="auto" w:fill="000000"/>
        </w:rPr>
      </w:pPr>
      <w:r w:rsidRPr="007C520B">
        <w:rPr>
          <w:sz w:val="24"/>
          <w:szCs w:val="24"/>
        </w:rPr>
        <w:t>Ce</w:t>
      </w:r>
      <w:r w:rsidR="00845B19" w:rsidRPr="007C520B">
        <w:rPr>
          <w:sz w:val="24"/>
          <w:szCs w:val="24"/>
        </w:rPr>
        <w:t>t</w:t>
      </w:r>
      <w:r w:rsidRPr="007C520B">
        <w:rPr>
          <w:sz w:val="24"/>
          <w:szCs w:val="24"/>
        </w:rPr>
        <w:t xml:space="preserve"> appel d’offre du DIM SIRTEQ concerne uniquement les bourses de thèses d</w:t>
      </w:r>
      <w:r w:rsidR="00EE19F3" w:rsidRPr="007C520B">
        <w:rPr>
          <w:sz w:val="24"/>
          <w:szCs w:val="24"/>
        </w:rPr>
        <w:t xml:space="preserve">evant commencer à l’automne </w:t>
      </w:r>
      <w:r w:rsidR="002F4EEC" w:rsidRPr="007C520B">
        <w:rPr>
          <w:sz w:val="24"/>
          <w:szCs w:val="24"/>
        </w:rPr>
        <w:t>20</w:t>
      </w:r>
      <w:r w:rsidR="002F4EEC">
        <w:rPr>
          <w:sz w:val="24"/>
          <w:szCs w:val="24"/>
        </w:rPr>
        <w:t>20</w:t>
      </w:r>
      <w:r w:rsidRPr="007C520B">
        <w:rPr>
          <w:sz w:val="24"/>
          <w:szCs w:val="24"/>
        </w:rPr>
        <w:t xml:space="preserve">, et il est lancé dès maintenant pour prendre en compte le calendrier des Ecoles Doctorales. Il sera </w:t>
      </w:r>
      <w:r w:rsidR="00D4166E" w:rsidRPr="007C520B">
        <w:rPr>
          <w:sz w:val="24"/>
          <w:szCs w:val="24"/>
        </w:rPr>
        <w:t xml:space="preserve">accompagné </w:t>
      </w:r>
      <w:r w:rsidR="00B84A5B">
        <w:rPr>
          <w:sz w:val="24"/>
          <w:szCs w:val="24"/>
        </w:rPr>
        <w:t xml:space="preserve">et suivi </w:t>
      </w:r>
      <w:bookmarkStart w:id="0" w:name="_GoBack"/>
      <w:bookmarkEnd w:id="0"/>
      <w:r w:rsidR="00845B19" w:rsidRPr="007C520B">
        <w:rPr>
          <w:sz w:val="24"/>
          <w:szCs w:val="24"/>
        </w:rPr>
        <w:t>par</w:t>
      </w:r>
      <w:r w:rsidRPr="007C520B">
        <w:rPr>
          <w:sz w:val="24"/>
          <w:szCs w:val="24"/>
        </w:rPr>
        <w:t xml:space="preserve"> d’autres appels</w:t>
      </w:r>
      <w:r w:rsidR="00845B19" w:rsidRPr="007C520B">
        <w:rPr>
          <w:sz w:val="24"/>
          <w:szCs w:val="24"/>
        </w:rPr>
        <w:t xml:space="preserve"> à projets</w:t>
      </w:r>
      <w:r w:rsidRPr="007C520B">
        <w:rPr>
          <w:sz w:val="24"/>
          <w:szCs w:val="24"/>
        </w:rPr>
        <w:t xml:space="preserve"> concernant les bourses </w:t>
      </w:r>
      <w:proofErr w:type="spellStart"/>
      <w:r w:rsidRPr="007C520B">
        <w:rPr>
          <w:sz w:val="24"/>
          <w:szCs w:val="24"/>
        </w:rPr>
        <w:t>post-doctorales</w:t>
      </w:r>
      <w:proofErr w:type="spellEnd"/>
      <w:r w:rsidRPr="007C520B">
        <w:rPr>
          <w:sz w:val="24"/>
          <w:szCs w:val="24"/>
        </w:rPr>
        <w:t>, les manifestations scientifiques, le soutien aux démarches de valorisation, et les demandes d’équipement. Compte-ten</w:t>
      </w:r>
      <w:r w:rsidR="00EE19F3" w:rsidRPr="007C520B">
        <w:rPr>
          <w:sz w:val="24"/>
          <w:szCs w:val="24"/>
        </w:rPr>
        <w:t>u du budget disponible pour 20</w:t>
      </w:r>
      <w:r w:rsidR="00617F19">
        <w:rPr>
          <w:sz w:val="24"/>
          <w:szCs w:val="24"/>
        </w:rPr>
        <w:t>20</w:t>
      </w:r>
      <w:r w:rsidR="00845B19" w:rsidRPr="007C520B">
        <w:rPr>
          <w:sz w:val="24"/>
          <w:szCs w:val="24"/>
        </w:rPr>
        <w:t>,</w:t>
      </w:r>
      <w:r w:rsidRPr="007C520B">
        <w:rPr>
          <w:sz w:val="24"/>
          <w:szCs w:val="24"/>
        </w:rPr>
        <w:t xml:space="preserve"> un maximum de </w:t>
      </w:r>
      <w:r w:rsidR="009B1362">
        <w:rPr>
          <w:sz w:val="24"/>
          <w:szCs w:val="24"/>
        </w:rPr>
        <w:t>3</w:t>
      </w:r>
      <w:r w:rsidRPr="007C520B">
        <w:rPr>
          <w:sz w:val="24"/>
          <w:szCs w:val="24"/>
        </w:rPr>
        <w:t> bourses de 36 mois seront attribuées, avec une option pour le financement de demi-bourses. Nous invitons les porteurs de projet à lire attentivement les consignes qui suivent</w:t>
      </w:r>
      <w:r w:rsidR="00205650">
        <w:rPr>
          <w:sz w:val="24"/>
          <w:szCs w:val="24"/>
        </w:rPr>
        <w:t>.</w:t>
      </w:r>
      <w:r w:rsidRPr="007C520B">
        <w:rPr>
          <w:color w:val="FF0000"/>
          <w:sz w:val="24"/>
          <w:szCs w:val="24"/>
        </w:rPr>
        <w:t xml:space="preserve"> </w:t>
      </w:r>
    </w:p>
    <w:p w:rsidR="00131DC6" w:rsidRPr="007C520B" w:rsidRDefault="00067944" w:rsidP="00131DC6">
      <w:pPr>
        <w:spacing w:before="240"/>
        <w:jc w:val="both"/>
        <w:rPr>
          <w:sz w:val="24"/>
          <w:szCs w:val="24"/>
        </w:rPr>
      </w:pPr>
      <w:r w:rsidRPr="007C520B">
        <w:rPr>
          <w:sz w:val="24"/>
          <w:szCs w:val="24"/>
        </w:rPr>
        <w:t xml:space="preserve">- </w:t>
      </w:r>
      <w:r w:rsidR="00296771" w:rsidRPr="007C520B">
        <w:rPr>
          <w:sz w:val="24"/>
          <w:szCs w:val="24"/>
        </w:rPr>
        <w:t>Toutes les équipes recensées dans le DIM SIRTEQ (voir annuaires des équipes sur le site www.sirteq.org) sont éligibles pour répondre à l’appel à projet (AAP)</w:t>
      </w:r>
      <w:r w:rsidR="00D4166E" w:rsidRPr="007C520B">
        <w:rPr>
          <w:sz w:val="24"/>
          <w:szCs w:val="24"/>
        </w:rPr>
        <w:t>, sous réserve de la clause c</w:t>
      </w:r>
      <w:r w:rsidR="00EE19F3" w:rsidRPr="007C520B">
        <w:rPr>
          <w:sz w:val="24"/>
          <w:szCs w:val="24"/>
        </w:rPr>
        <w:t xml:space="preserve">i-dessous pour les lauréats </w:t>
      </w:r>
      <w:r w:rsidR="00617F19" w:rsidRPr="007C520B">
        <w:rPr>
          <w:sz w:val="24"/>
          <w:szCs w:val="24"/>
        </w:rPr>
        <w:t>20</w:t>
      </w:r>
      <w:r w:rsidR="00617F19">
        <w:rPr>
          <w:sz w:val="24"/>
          <w:szCs w:val="24"/>
        </w:rPr>
        <w:t>19</w:t>
      </w:r>
      <w:r w:rsidR="00296771" w:rsidRPr="007C520B">
        <w:rPr>
          <w:sz w:val="24"/>
          <w:szCs w:val="24"/>
        </w:rPr>
        <w:t xml:space="preserve">. </w:t>
      </w:r>
      <w:r w:rsidR="00131DC6" w:rsidRPr="007C520B">
        <w:rPr>
          <w:sz w:val="24"/>
          <w:szCs w:val="24"/>
        </w:rPr>
        <w:t>Les équipes non enregistrées dans le DIM</w:t>
      </w:r>
      <w:r w:rsidR="006D47A6">
        <w:rPr>
          <w:sz w:val="24"/>
          <w:szCs w:val="24"/>
        </w:rPr>
        <w:t>,</w:t>
      </w:r>
      <w:r w:rsidR="00131DC6" w:rsidRPr="007C520B">
        <w:rPr>
          <w:sz w:val="24"/>
          <w:szCs w:val="24"/>
        </w:rPr>
        <w:t xml:space="preserve"> mais appartenant à des laboratoires qui en font partie</w:t>
      </w:r>
      <w:r w:rsidR="006D47A6">
        <w:rPr>
          <w:sz w:val="24"/>
          <w:szCs w:val="24"/>
        </w:rPr>
        <w:t>,</w:t>
      </w:r>
      <w:r w:rsidR="00131DC6" w:rsidRPr="007C520B">
        <w:rPr>
          <w:sz w:val="24"/>
          <w:szCs w:val="24"/>
        </w:rPr>
        <w:t xml:space="preserve"> peuvent déposer une demande de recensement, qui</w:t>
      </w:r>
      <w:r w:rsidR="00A15A3B" w:rsidRPr="007C520B">
        <w:rPr>
          <w:sz w:val="24"/>
          <w:szCs w:val="24"/>
        </w:rPr>
        <w:t xml:space="preserve"> sera examinée par le COPI</w:t>
      </w:r>
      <w:r w:rsidR="00131DC6" w:rsidRPr="007C520B">
        <w:rPr>
          <w:sz w:val="24"/>
          <w:szCs w:val="24"/>
        </w:rPr>
        <w:t>L</w:t>
      </w:r>
      <w:r w:rsidR="004C4E72" w:rsidRPr="007C520B">
        <w:rPr>
          <w:sz w:val="24"/>
          <w:szCs w:val="24"/>
        </w:rPr>
        <w:t xml:space="preserve"> </w:t>
      </w:r>
      <w:r w:rsidR="00131DC6" w:rsidRPr="007C520B">
        <w:rPr>
          <w:sz w:val="24"/>
          <w:szCs w:val="24"/>
        </w:rPr>
        <w:t xml:space="preserve">; elles ne sont pas éligibles à cet AAP, mais pourront l’être à des appels ultérieurs. </w:t>
      </w:r>
    </w:p>
    <w:p w:rsidR="00131DC6" w:rsidRPr="007C520B" w:rsidRDefault="00067944" w:rsidP="00131DC6">
      <w:pPr>
        <w:spacing w:before="240"/>
        <w:jc w:val="both"/>
        <w:rPr>
          <w:sz w:val="24"/>
          <w:szCs w:val="24"/>
        </w:rPr>
      </w:pPr>
      <w:r w:rsidRPr="007C520B">
        <w:rPr>
          <w:sz w:val="24"/>
          <w:szCs w:val="24"/>
        </w:rPr>
        <w:t xml:space="preserve">- </w:t>
      </w:r>
      <w:r w:rsidR="00845B19" w:rsidRPr="007C520B">
        <w:rPr>
          <w:sz w:val="24"/>
          <w:szCs w:val="24"/>
          <w:lang/>
        </w:rPr>
        <w:t>Le nombre de dépôt</w:t>
      </w:r>
      <w:r w:rsidR="00845B19" w:rsidRPr="007C520B">
        <w:rPr>
          <w:sz w:val="24"/>
          <w:szCs w:val="24"/>
        </w:rPr>
        <w:t>s</w:t>
      </w:r>
      <w:r w:rsidR="00845B19" w:rsidRPr="007C520B">
        <w:rPr>
          <w:sz w:val="24"/>
          <w:szCs w:val="24"/>
          <w:lang/>
        </w:rPr>
        <w:t xml:space="preserve"> de projet d’allocations</w:t>
      </w:r>
      <w:r w:rsidR="00EE19F3" w:rsidRPr="007C520B">
        <w:rPr>
          <w:sz w:val="24"/>
          <w:szCs w:val="24"/>
        </w:rPr>
        <w:t xml:space="preserve"> en </w:t>
      </w:r>
      <w:r w:rsidR="00617F19" w:rsidRPr="007C520B">
        <w:rPr>
          <w:sz w:val="24"/>
          <w:szCs w:val="24"/>
        </w:rPr>
        <w:t>20</w:t>
      </w:r>
      <w:r w:rsidR="00617F19">
        <w:rPr>
          <w:sz w:val="24"/>
          <w:szCs w:val="24"/>
        </w:rPr>
        <w:t>20</w:t>
      </w:r>
      <w:r w:rsidR="00617F19" w:rsidRPr="007C520B">
        <w:rPr>
          <w:sz w:val="24"/>
          <w:szCs w:val="24"/>
        </w:rPr>
        <w:t xml:space="preserve"> </w:t>
      </w:r>
      <w:r w:rsidR="00845B19" w:rsidRPr="007C520B">
        <w:rPr>
          <w:sz w:val="24"/>
          <w:szCs w:val="24"/>
        </w:rPr>
        <w:t xml:space="preserve">(thèse ou </w:t>
      </w:r>
      <w:r w:rsidR="00845B19" w:rsidRPr="007C520B">
        <w:rPr>
          <w:sz w:val="24"/>
          <w:szCs w:val="24"/>
          <w:lang/>
        </w:rPr>
        <w:t>post-doc</w:t>
      </w:r>
      <w:r w:rsidR="00845B19" w:rsidRPr="007C520B">
        <w:rPr>
          <w:sz w:val="24"/>
          <w:szCs w:val="24"/>
        </w:rPr>
        <w:t>)</w:t>
      </w:r>
      <w:r w:rsidR="00845B19" w:rsidRPr="007C520B">
        <w:rPr>
          <w:sz w:val="24"/>
          <w:szCs w:val="24"/>
          <w:lang/>
        </w:rPr>
        <w:t xml:space="preserve"> est limité </w:t>
      </w:r>
      <w:r w:rsidR="00845B19" w:rsidRPr="007C520B">
        <w:rPr>
          <w:sz w:val="24"/>
          <w:szCs w:val="24"/>
        </w:rPr>
        <w:t>à un seul financement par équipe</w:t>
      </w:r>
      <w:r w:rsidR="008F50DF" w:rsidRPr="007C520B">
        <w:rPr>
          <w:sz w:val="24"/>
          <w:szCs w:val="24"/>
        </w:rPr>
        <w:t>, quelle que soit sa taille</w:t>
      </w:r>
      <w:r w:rsidR="00845B19" w:rsidRPr="007C520B">
        <w:rPr>
          <w:sz w:val="24"/>
          <w:szCs w:val="24"/>
        </w:rPr>
        <w:t xml:space="preserve">. Il est possible de présenter plusieurs candidats (classés) sur le même projet, les dossiers seront évalués individuellement. </w:t>
      </w:r>
    </w:p>
    <w:p w:rsidR="00845B19" w:rsidRPr="007C520B" w:rsidRDefault="00067944" w:rsidP="00845B19">
      <w:pPr>
        <w:spacing w:before="120"/>
        <w:jc w:val="both"/>
        <w:rPr>
          <w:sz w:val="24"/>
          <w:szCs w:val="24"/>
        </w:rPr>
      </w:pPr>
      <w:r w:rsidRPr="007C520B">
        <w:rPr>
          <w:sz w:val="24"/>
          <w:szCs w:val="24"/>
        </w:rPr>
        <w:t xml:space="preserve">- </w:t>
      </w:r>
      <w:r w:rsidR="00845B19" w:rsidRPr="007C520B">
        <w:rPr>
          <w:sz w:val="24"/>
          <w:szCs w:val="24"/>
        </w:rPr>
        <w:t>Une équipe</w:t>
      </w:r>
      <w:r w:rsidR="000303A3" w:rsidRPr="007C520B">
        <w:rPr>
          <w:sz w:val="24"/>
          <w:szCs w:val="24"/>
        </w:rPr>
        <w:t xml:space="preserve"> &lt;=</w:t>
      </w:r>
      <w:r w:rsidR="00845B19" w:rsidRPr="007C520B">
        <w:rPr>
          <w:sz w:val="24"/>
          <w:szCs w:val="24"/>
        </w:rPr>
        <w:t>5 permanents</w:t>
      </w:r>
      <w:r w:rsidR="00D4166E" w:rsidRPr="007C520B">
        <w:rPr>
          <w:sz w:val="24"/>
          <w:szCs w:val="24"/>
        </w:rPr>
        <w:t xml:space="preserve"> (donc </w:t>
      </w:r>
      <w:r w:rsidR="008F50DF" w:rsidRPr="007C520B">
        <w:rPr>
          <w:sz w:val="24"/>
          <w:szCs w:val="24"/>
        </w:rPr>
        <w:t>5</w:t>
      </w:r>
      <w:r w:rsidR="00D4166E" w:rsidRPr="007C520B">
        <w:rPr>
          <w:sz w:val="24"/>
          <w:szCs w:val="24"/>
        </w:rPr>
        <w:t xml:space="preserve"> au plus)</w:t>
      </w:r>
      <w:r w:rsidR="00845B19" w:rsidRPr="007C520B">
        <w:rPr>
          <w:sz w:val="24"/>
          <w:szCs w:val="24"/>
        </w:rPr>
        <w:t xml:space="preserve">, lauréate porteur de projet de l’AAP thèse ou post-doc </w:t>
      </w:r>
      <w:r w:rsidR="00617F19" w:rsidRPr="007C520B">
        <w:rPr>
          <w:sz w:val="24"/>
          <w:szCs w:val="24"/>
        </w:rPr>
        <w:t>201</w:t>
      </w:r>
      <w:r w:rsidR="00617F19">
        <w:rPr>
          <w:sz w:val="24"/>
          <w:szCs w:val="24"/>
        </w:rPr>
        <w:t>9</w:t>
      </w:r>
      <w:r w:rsidR="00845B19" w:rsidRPr="007C520B">
        <w:rPr>
          <w:sz w:val="24"/>
          <w:szCs w:val="24"/>
        </w:rPr>
        <w:t xml:space="preserve">, ne peut pas déposer de projet d’allocation </w:t>
      </w:r>
      <w:r w:rsidR="00D4166E" w:rsidRPr="007C520B">
        <w:rPr>
          <w:sz w:val="24"/>
          <w:szCs w:val="24"/>
        </w:rPr>
        <w:t>thèse ou post-doc à l’AAP</w:t>
      </w:r>
      <w:r w:rsidR="00EE19F3" w:rsidRPr="007C520B">
        <w:rPr>
          <w:sz w:val="24"/>
          <w:szCs w:val="24"/>
        </w:rPr>
        <w:t xml:space="preserve"> 20</w:t>
      </w:r>
      <w:r w:rsidR="00617F19">
        <w:rPr>
          <w:sz w:val="24"/>
          <w:szCs w:val="24"/>
        </w:rPr>
        <w:t>20</w:t>
      </w:r>
      <w:r w:rsidR="00845B19" w:rsidRPr="007C520B">
        <w:rPr>
          <w:sz w:val="24"/>
          <w:szCs w:val="24"/>
        </w:rPr>
        <w:t>.</w:t>
      </w:r>
    </w:p>
    <w:p w:rsidR="00131DC6" w:rsidRPr="007C520B" w:rsidRDefault="00067944" w:rsidP="00131DC6">
      <w:pPr>
        <w:spacing w:before="240"/>
        <w:jc w:val="both"/>
        <w:rPr>
          <w:sz w:val="24"/>
          <w:szCs w:val="24"/>
        </w:rPr>
      </w:pPr>
      <w:r w:rsidRPr="007C520B">
        <w:rPr>
          <w:sz w:val="24"/>
          <w:szCs w:val="24"/>
        </w:rPr>
        <w:t xml:space="preserve">- </w:t>
      </w:r>
      <w:r w:rsidR="00131DC6" w:rsidRPr="007C520B">
        <w:rPr>
          <w:sz w:val="24"/>
          <w:szCs w:val="24"/>
        </w:rPr>
        <w:t>Les projets peuvent être rédigés en français ou en anglais</w:t>
      </w:r>
    </w:p>
    <w:p w:rsidR="00131DC6" w:rsidRPr="007C520B" w:rsidRDefault="00067944" w:rsidP="00131DC6">
      <w:pPr>
        <w:widowControl/>
        <w:tabs>
          <w:tab w:val="left" w:pos="900"/>
          <w:tab w:val="left" w:pos="2859"/>
        </w:tabs>
        <w:spacing w:before="240"/>
        <w:jc w:val="both"/>
        <w:rPr>
          <w:sz w:val="24"/>
          <w:szCs w:val="24"/>
        </w:rPr>
      </w:pPr>
      <w:r w:rsidRPr="007C520B">
        <w:rPr>
          <w:b/>
          <w:sz w:val="24"/>
          <w:szCs w:val="24"/>
        </w:rPr>
        <w:t xml:space="preserve">- </w:t>
      </w:r>
      <w:r w:rsidR="00131DC6" w:rsidRPr="007C520B">
        <w:rPr>
          <w:sz w:val="24"/>
          <w:szCs w:val="24"/>
        </w:rPr>
        <w:t>Il n’y a pas d’exigence de cofinancement pour les allocations de la Région, mais elles peuvent concerner des bourses entières (36 mois) ou des demi-bourses (18 mois). Les demi-bourses ne sont attribuées qu’avec l’accord explicite du porteur (voi</w:t>
      </w:r>
      <w:r w:rsidRPr="007C520B">
        <w:rPr>
          <w:sz w:val="24"/>
          <w:szCs w:val="24"/>
        </w:rPr>
        <w:t xml:space="preserve">r ci-dessous), et sont </w:t>
      </w:r>
      <w:r w:rsidR="00131DC6" w:rsidRPr="007C520B">
        <w:rPr>
          <w:sz w:val="24"/>
          <w:szCs w:val="24"/>
        </w:rPr>
        <w:t>cumulables avec un autre mode de financement (autre allocatio</w:t>
      </w:r>
      <w:r w:rsidR="00845B19" w:rsidRPr="007C520B">
        <w:rPr>
          <w:sz w:val="24"/>
          <w:szCs w:val="24"/>
        </w:rPr>
        <w:t>n de recherche, bourse CIFRE…).</w:t>
      </w:r>
    </w:p>
    <w:p w:rsidR="00E13580" w:rsidRPr="007C520B" w:rsidRDefault="00EE19F3" w:rsidP="00131DC6">
      <w:pPr>
        <w:widowControl/>
        <w:tabs>
          <w:tab w:val="left" w:pos="900"/>
          <w:tab w:val="left" w:pos="2859"/>
        </w:tabs>
        <w:spacing w:before="240"/>
        <w:jc w:val="both"/>
        <w:rPr>
          <w:sz w:val="24"/>
          <w:szCs w:val="24"/>
        </w:rPr>
      </w:pPr>
      <w:r w:rsidRPr="007C520B">
        <w:rPr>
          <w:sz w:val="24"/>
          <w:szCs w:val="24"/>
        </w:rPr>
        <w:t xml:space="preserve">- </w:t>
      </w:r>
      <w:r w:rsidR="00E13580" w:rsidRPr="007C520B">
        <w:rPr>
          <w:sz w:val="24"/>
          <w:szCs w:val="24"/>
        </w:rPr>
        <w:t xml:space="preserve">Attention : </w:t>
      </w:r>
      <w:r w:rsidR="00E13580" w:rsidRPr="007C520B">
        <w:rPr>
          <w:b/>
          <w:sz w:val="24"/>
          <w:szCs w:val="24"/>
        </w:rPr>
        <w:t>Si le CNRS est l’é</w:t>
      </w:r>
      <w:r w:rsidR="00E13580" w:rsidRPr="007C520B">
        <w:rPr>
          <w:b/>
          <w:bCs/>
          <w:color w:val="000000"/>
          <w:sz w:val="22"/>
          <w:szCs w:val="22"/>
        </w:rPr>
        <w:t>tablissement gérant la subvention du doctorant et établissant le contrat de travail</w:t>
      </w:r>
      <w:r w:rsidR="00E13580" w:rsidRPr="007C520B">
        <w:rPr>
          <w:sz w:val="24"/>
          <w:szCs w:val="24"/>
        </w:rPr>
        <w:t xml:space="preserve">, </w:t>
      </w:r>
      <w:r w:rsidR="00E13580" w:rsidRPr="007C520B">
        <w:rPr>
          <w:b/>
          <w:sz w:val="24"/>
          <w:szCs w:val="24"/>
        </w:rPr>
        <w:t>il est demandé aux porteurs de remplir et signer l’annexe 2.</w:t>
      </w:r>
    </w:p>
    <w:p w:rsidR="00131DC6" w:rsidRPr="007C520B" w:rsidRDefault="00067944" w:rsidP="00131DC6">
      <w:pPr>
        <w:widowControl/>
        <w:tabs>
          <w:tab w:val="left" w:pos="900"/>
          <w:tab w:val="left" w:pos="2859"/>
        </w:tabs>
        <w:spacing w:before="240"/>
        <w:jc w:val="both"/>
        <w:rPr>
          <w:sz w:val="24"/>
          <w:szCs w:val="24"/>
        </w:rPr>
      </w:pPr>
      <w:r w:rsidRPr="007C520B">
        <w:rPr>
          <w:sz w:val="24"/>
          <w:szCs w:val="24"/>
        </w:rPr>
        <w:t xml:space="preserve">- </w:t>
      </w:r>
      <w:r w:rsidR="00131DC6" w:rsidRPr="007C520B">
        <w:rPr>
          <w:sz w:val="24"/>
          <w:szCs w:val="24"/>
        </w:rPr>
        <w:t>La grille de salaire est celle du CNRS, qui effectuera l’embauche pour tous les laboratoires gérés par une DR d’Ile de France. Les missions d’enseignement et de diffusion de la culture scientifique sont admises, à condition d’être incluses dans le contrat doctoral pour les allocations doctorales.</w:t>
      </w:r>
    </w:p>
    <w:p w:rsidR="00D4166E" w:rsidRPr="007C520B" w:rsidRDefault="00067944" w:rsidP="00131DC6">
      <w:pPr>
        <w:widowControl/>
        <w:tabs>
          <w:tab w:val="left" w:pos="900"/>
          <w:tab w:val="left" w:pos="2859"/>
        </w:tabs>
        <w:spacing w:before="240"/>
        <w:jc w:val="both"/>
        <w:rPr>
          <w:sz w:val="24"/>
          <w:szCs w:val="24"/>
        </w:rPr>
      </w:pPr>
      <w:r w:rsidRPr="007C520B">
        <w:rPr>
          <w:sz w:val="24"/>
          <w:szCs w:val="24"/>
        </w:rPr>
        <w:t>-</w:t>
      </w:r>
      <w:r w:rsidR="00131DC6" w:rsidRPr="007C520B">
        <w:rPr>
          <w:sz w:val="24"/>
          <w:szCs w:val="24"/>
        </w:rPr>
        <w:t xml:space="preserve"> Les organismes gérant les allocations de recherche bénéficieront d’une subvention en accord avec la réglementation en cours.</w:t>
      </w:r>
      <w:r w:rsidR="006D47A6">
        <w:rPr>
          <w:sz w:val="24"/>
          <w:szCs w:val="24"/>
        </w:rPr>
        <w:t xml:space="preserve"> L</w:t>
      </w:r>
      <w:r w:rsidR="006D47A6" w:rsidRPr="006D47A6">
        <w:rPr>
          <w:sz w:val="24"/>
          <w:szCs w:val="24"/>
        </w:rPr>
        <w:t xml:space="preserve">e montant </w:t>
      </w:r>
      <w:r w:rsidR="006D47A6">
        <w:rPr>
          <w:sz w:val="24"/>
          <w:szCs w:val="24"/>
        </w:rPr>
        <w:t xml:space="preserve">de l’allocation </w:t>
      </w:r>
      <w:r w:rsidR="006D47A6" w:rsidRPr="006D47A6">
        <w:rPr>
          <w:sz w:val="24"/>
          <w:szCs w:val="24"/>
        </w:rPr>
        <w:t>sera ajusté en fonction des règles de l’organisme recruteur</w:t>
      </w:r>
      <w:r w:rsidR="006D47A6">
        <w:rPr>
          <w:sz w:val="24"/>
          <w:szCs w:val="24"/>
        </w:rPr>
        <w:t>.</w:t>
      </w:r>
      <w:r w:rsidR="00131DC6" w:rsidRPr="007C520B">
        <w:rPr>
          <w:sz w:val="24"/>
          <w:szCs w:val="24"/>
        </w:rPr>
        <w:t xml:space="preserve"> </w:t>
      </w:r>
    </w:p>
    <w:p w:rsidR="00FA2E27" w:rsidRPr="007C520B" w:rsidRDefault="00FA2E27" w:rsidP="00131DC6">
      <w:pPr>
        <w:widowControl/>
        <w:tabs>
          <w:tab w:val="left" w:pos="900"/>
          <w:tab w:val="left" w:pos="2859"/>
        </w:tabs>
        <w:spacing w:before="240"/>
        <w:jc w:val="both"/>
        <w:rPr>
          <w:sz w:val="24"/>
          <w:szCs w:val="24"/>
        </w:rPr>
      </w:pPr>
    </w:p>
    <w:p w:rsidR="00FA2E27" w:rsidRDefault="00FA2E27" w:rsidP="00131DC6">
      <w:pPr>
        <w:widowControl/>
        <w:tabs>
          <w:tab w:val="left" w:pos="900"/>
          <w:tab w:val="left" w:pos="2859"/>
        </w:tabs>
        <w:spacing w:before="240"/>
        <w:jc w:val="both"/>
        <w:rPr>
          <w:sz w:val="24"/>
          <w:szCs w:val="24"/>
        </w:rPr>
      </w:pPr>
    </w:p>
    <w:p w:rsidR="003334CE" w:rsidRPr="007C520B" w:rsidRDefault="003334CE" w:rsidP="00131DC6">
      <w:pPr>
        <w:widowControl/>
        <w:tabs>
          <w:tab w:val="left" w:pos="900"/>
          <w:tab w:val="left" w:pos="2859"/>
        </w:tabs>
        <w:spacing w:before="240"/>
        <w:jc w:val="both"/>
        <w:rPr>
          <w:sz w:val="24"/>
          <w:szCs w:val="24"/>
        </w:rPr>
      </w:pPr>
    </w:p>
    <w:p w:rsidR="00131DC6" w:rsidRPr="007C520B" w:rsidRDefault="00067944" w:rsidP="00131DC6">
      <w:pPr>
        <w:widowControl/>
        <w:tabs>
          <w:tab w:val="left" w:pos="900"/>
          <w:tab w:val="left" w:pos="2859"/>
        </w:tabs>
        <w:spacing w:before="240"/>
        <w:jc w:val="both"/>
        <w:rPr>
          <w:sz w:val="24"/>
          <w:szCs w:val="24"/>
        </w:rPr>
      </w:pPr>
      <w:r w:rsidRPr="007C520B">
        <w:rPr>
          <w:sz w:val="24"/>
          <w:szCs w:val="24"/>
        </w:rPr>
        <w:t>-</w:t>
      </w:r>
      <w:r w:rsidR="00131DC6" w:rsidRPr="007C520B">
        <w:rPr>
          <w:sz w:val="24"/>
          <w:szCs w:val="24"/>
        </w:rPr>
        <w:t xml:space="preserve"> Il n’y a pas de critère de nationalité ou d’âge des candidats. Si un candidat à une allocation doctorale a plus de 30 ans, un parcours professionnel atypique doit être justifié. </w:t>
      </w:r>
    </w:p>
    <w:p w:rsidR="00131DC6" w:rsidRPr="007C520B" w:rsidRDefault="00067944" w:rsidP="00131DC6">
      <w:pPr>
        <w:widowControl/>
        <w:tabs>
          <w:tab w:val="left" w:pos="900"/>
        </w:tabs>
        <w:spacing w:before="240"/>
        <w:jc w:val="both"/>
        <w:rPr>
          <w:sz w:val="24"/>
          <w:szCs w:val="24"/>
        </w:rPr>
      </w:pPr>
      <w:r w:rsidRPr="007C520B">
        <w:rPr>
          <w:sz w:val="24"/>
          <w:szCs w:val="24"/>
        </w:rPr>
        <w:t>-</w:t>
      </w:r>
      <w:r w:rsidR="00131DC6" w:rsidRPr="007C520B">
        <w:rPr>
          <w:sz w:val="24"/>
          <w:szCs w:val="24"/>
        </w:rPr>
        <w:t xml:space="preserve"> Tous les candidats devront être titulaires d’un master 2, d’un DESS, d’un DEA ou équivalent. Si la demande est acceptée, ils devront être inscrits en </w:t>
      </w:r>
      <w:r w:rsidR="00EE19F3" w:rsidRPr="007C520B">
        <w:rPr>
          <w:sz w:val="24"/>
          <w:szCs w:val="24"/>
        </w:rPr>
        <w:t>doctorat à la rentrée 20</w:t>
      </w:r>
      <w:r w:rsidR="006770C0">
        <w:rPr>
          <w:sz w:val="24"/>
          <w:szCs w:val="24"/>
        </w:rPr>
        <w:t>20</w:t>
      </w:r>
      <w:r w:rsidR="00EE19F3" w:rsidRPr="007C520B">
        <w:rPr>
          <w:sz w:val="24"/>
          <w:szCs w:val="24"/>
        </w:rPr>
        <w:t>-202</w:t>
      </w:r>
      <w:r w:rsidR="006770C0">
        <w:rPr>
          <w:sz w:val="24"/>
          <w:szCs w:val="24"/>
        </w:rPr>
        <w:t>1</w:t>
      </w:r>
      <w:r w:rsidR="00131DC6" w:rsidRPr="007C520B">
        <w:rPr>
          <w:sz w:val="24"/>
          <w:szCs w:val="24"/>
        </w:rPr>
        <w:t xml:space="preserve"> dans une école doctorale francilienne. Les candidats titulaires d’un doctorat ou ayant été inscrits en doctorat dans une autre école doctorale ne sont pas éligibles. </w:t>
      </w:r>
      <w:r w:rsidR="00A15A3B" w:rsidRPr="007C520B">
        <w:rPr>
          <w:b/>
          <w:color w:val="000000" w:themeColor="text1"/>
          <w:sz w:val="24"/>
          <w:szCs w:val="24"/>
        </w:rPr>
        <w:t>Un CV ainsi que l</w:t>
      </w:r>
      <w:r w:rsidR="00131DC6" w:rsidRPr="007C520B">
        <w:rPr>
          <w:b/>
          <w:color w:val="000000" w:themeColor="text1"/>
          <w:sz w:val="24"/>
          <w:szCs w:val="24"/>
        </w:rPr>
        <w:t xml:space="preserve">es notes de M1 et de premier semestre M2 devront être communiquées dans le dossier pour tous les candidats présentés.  </w:t>
      </w:r>
    </w:p>
    <w:p w:rsidR="00A15A3B" w:rsidRPr="007C520B" w:rsidRDefault="00067944" w:rsidP="00A15A3B">
      <w:pPr>
        <w:widowControl/>
        <w:tabs>
          <w:tab w:val="left" w:pos="900"/>
        </w:tabs>
        <w:spacing w:before="240"/>
        <w:jc w:val="both"/>
        <w:rPr>
          <w:b/>
          <w:color w:val="000000" w:themeColor="text1"/>
          <w:sz w:val="24"/>
          <w:szCs w:val="24"/>
        </w:rPr>
      </w:pPr>
      <w:r w:rsidRPr="007C520B">
        <w:rPr>
          <w:sz w:val="24"/>
          <w:szCs w:val="24"/>
        </w:rPr>
        <w:t>-</w:t>
      </w:r>
      <w:r w:rsidR="00131DC6" w:rsidRPr="007C520B">
        <w:rPr>
          <w:sz w:val="24"/>
          <w:szCs w:val="24"/>
        </w:rPr>
        <w:t xml:space="preserve"> L’embauche des candidats doit </w:t>
      </w:r>
      <w:r w:rsidR="00A15A3B" w:rsidRPr="007C520B">
        <w:rPr>
          <w:sz w:val="24"/>
          <w:szCs w:val="24"/>
        </w:rPr>
        <w:t>intervenir </w:t>
      </w:r>
      <w:r w:rsidR="00EE19F3" w:rsidRPr="007C520B">
        <w:rPr>
          <w:sz w:val="24"/>
          <w:szCs w:val="24"/>
        </w:rPr>
        <w:t>au plus tard le 31 décembre 20</w:t>
      </w:r>
      <w:r w:rsidR="006770C0">
        <w:rPr>
          <w:sz w:val="24"/>
          <w:szCs w:val="24"/>
        </w:rPr>
        <w:t>20</w:t>
      </w:r>
      <w:r w:rsidR="00131DC6" w:rsidRPr="007C520B">
        <w:rPr>
          <w:sz w:val="24"/>
          <w:szCs w:val="24"/>
        </w:rPr>
        <w:t xml:space="preserve">. </w:t>
      </w:r>
      <w:r w:rsidRPr="007C520B">
        <w:rPr>
          <w:sz w:val="24"/>
          <w:szCs w:val="24"/>
        </w:rPr>
        <w:t>Les équipes lauréates de cet appel à projet s’engagent à accueillir des stagiaires</w:t>
      </w:r>
      <w:r w:rsidR="00EE19F3" w:rsidRPr="007C520B">
        <w:rPr>
          <w:sz w:val="24"/>
          <w:szCs w:val="24"/>
        </w:rPr>
        <w:t xml:space="preserve"> pour l’année universitaire 20</w:t>
      </w:r>
      <w:r w:rsidR="006770C0">
        <w:rPr>
          <w:sz w:val="24"/>
          <w:szCs w:val="24"/>
        </w:rPr>
        <w:t>20</w:t>
      </w:r>
      <w:r w:rsidR="006D47A6">
        <w:rPr>
          <w:sz w:val="24"/>
          <w:szCs w:val="24"/>
        </w:rPr>
        <w:t>-20</w:t>
      </w:r>
      <w:r w:rsidR="006770C0">
        <w:rPr>
          <w:sz w:val="24"/>
          <w:szCs w:val="24"/>
        </w:rPr>
        <w:t>21</w:t>
      </w:r>
      <w:r w:rsidRPr="007C520B">
        <w:rPr>
          <w:color w:val="000000" w:themeColor="text1"/>
          <w:sz w:val="24"/>
          <w:szCs w:val="24"/>
        </w:rPr>
        <w:t xml:space="preserve">. </w:t>
      </w:r>
      <w:r w:rsidRPr="007C520B">
        <w:rPr>
          <w:b/>
          <w:color w:val="000000" w:themeColor="text1"/>
          <w:sz w:val="24"/>
          <w:szCs w:val="24"/>
        </w:rPr>
        <w:t>Le</w:t>
      </w:r>
      <w:r w:rsidR="00131DC6" w:rsidRPr="007C520B">
        <w:rPr>
          <w:b/>
          <w:color w:val="000000" w:themeColor="text1"/>
          <w:sz w:val="24"/>
          <w:szCs w:val="24"/>
        </w:rPr>
        <w:t xml:space="preserve"> laboratoire acceptant une allocation s’engage à accueillir des stagiaires, </w:t>
      </w:r>
      <w:proofErr w:type="spellStart"/>
      <w:r w:rsidR="00AA20D8" w:rsidRPr="007C520B">
        <w:rPr>
          <w:b/>
          <w:color w:val="000000" w:themeColor="text1"/>
          <w:sz w:val="24"/>
          <w:szCs w:val="24"/>
        </w:rPr>
        <w:t>cf</w:t>
      </w:r>
      <w:proofErr w:type="spellEnd"/>
      <w:r w:rsidR="00131DC6" w:rsidRPr="007C520B">
        <w:rPr>
          <w:b/>
          <w:color w:val="000000" w:themeColor="text1"/>
          <w:sz w:val="24"/>
          <w:szCs w:val="24"/>
        </w:rPr>
        <w:t xml:space="preserve"> texte en Annex</w:t>
      </w:r>
      <w:r w:rsidRPr="007C520B">
        <w:rPr>
          <w:b/>
          <w:color w:val="000000" w:themeColor="text1"/>
          <w:sz w:val="24"/>
          <w:szCs w:val="24"/>
        </w:rPr>
        <w:t>e</w:t>
      </w:r>
      <w:r w:rsidR="008B1344" w:rsidRPr="007C520B">
        <w:rPr>
          <w:b/>
          <w:color w:val="000000" w:themeColor="text1"/>
          <w:sz w:val="24"/>
          <w:szCs w:val="24"/>
        </w:rPr>
        <w:t xml:space="preserve"> 4</w:t>
      </w:r>
      <w:r w:rsidRPr="007C520B">
        <w:rPr>
          <w:b/>
          <w:color w:val="000000" w:themeColor="text1"/>
          <w:sz w:val="24"/>
          <w:szCs w:val="24"/>
        </w:rPr>
        <w:t>.</w:t>
      </w:r>
    </w:p>
    <w:p w:rsidR="00FA2E27" w:rsidRPr="007C520B" w:rsidRDefault="00067944" w:rsidP="00AA20D8">
      <w:pPr>
        <w:widowControl/>
        <w:tabs>
          <w:tab w:val="left" w:pos="900"/>
        </w:tabs>
        <w:spacing w:before="240"/>
        <w:jc w:val="both"/>
        <w:rPr>
          <w:sz w:val="24"/>
          <w:szCs w:val="24"/>
        </w:rPr>
      </w:pPr>
      <w:r w:rsidRPr="007C520B">
        <w:rPr>
          <w:sz w:val="24"/>
          <w:szCs w:val="24"/>
        </w:rPr>
        <w:t>-</w:t>
      </w:r>
      <w:r w:rsidR="00AA20D8" w:rsidRPr="007C520B">
        <w:rPr>
          <w:sz w:val="24"/>
          <w:szCs w:val="24"/>
        </w:rPr>
        <w:t xml:space="preserve"> </w:t>
      </w:r>
      <w:r w:rsidR="00A15A3B" w:rsidRPr="007C520B">
        <w:rPr>
          <w:sz w:val="24"/>
          <w:szCs w:val="24"/>
        </w:rPr>
        <w:t>Les projets de recherches interdisciplinaires et associant deux ou plusieurs équipes sont encouragés</w:t>
      </w:r>
      <w:r w:rsidR="006D47A6">
        <w:rPr>
          <w:sz w:val="24"/>
          <w:szCs w:val="24"/>
        </w:rPr>
        <w:t>,</w:t>
      </w:r>
      <w:r w:rsidR="00A15A3B" w:rsidRPr="007C520B">
        <w:rPr>
          <w:sz w:val="24"/>
          <w:szCs w:val="24"/>
        </w:rPr>
        <w:t xml:space="preserve"> sans être obligatoires. </w:t>
      </w:r>
      <w:r w:rsidR="00AA20D8" w:rsidRPr="007C520B">
        <w:rPr>
          <w:sz w:val="24"/>
          <w:szCs w:val="24"/>
        </w:rPr>
        <w:t xml:space="preserve"> </w:t>
      </w:r>
    </w:p>
    <w:p w:rsidR="00FA2E27" w:rsidRPr="007C520B" w:rsidRDefault="00FA2E27" w:rsidP="00FA2E27">
      <w:pPr>
        <w:widowControl/>
        <w:tabs>
          <w:tab w:val="left" w:pos="900"/>
        </w:tabs>
        <w:spacing w:before="240"/>
        <w:jc w:val="both"/>
        <w:rPr>
          <w:b/>
          <w:sz w:val="24"/>
          <w:szCs w:val="24"/>
        </w:rPr>
      </w:pPr>
      <w:r w:rsidRPr="007C520B">
        <w:rPr>
          <w:sz w:val="24"/>
          <w:szCs w:val="24"/>
        </w:rPr>
        <w:t xml:space="preserve">- </w:t>
      </w:r>
      <w:r w:rsidR="00646593">
        <w:rPr>
          <w:rFonts w:eastAsiaTheme="minorHAnsi"/>
          <w:sz w:val="24"/>
          <w:szCs w:val="24"/>
          <w:lang w:eastAsia="en-US"/>
        </w:rPr>
        <w:t>La région autorise</w:t>
      </w:r>
      <w:r w:rsidRPr="007C520B">
        <w:rPr>
          <w:rFonts w:eastAsiaTheme="minorHAnsi"/>
          <w:sz w:val="24"/>
          <w:szCs w:val="24"/>
          <w:lang w:eastAsia="en-US"/>
        </w:rPr>
        <w:t xml:space="preserve"> maintenant d’associer des industriels aux projets du DIM, mais les règles pour la mise en </w:t>
      </w:r>
      <w:r w:rsidR="007C520B" w:rsidRPr="007C520B">
        <w:rPr>
          <w:rFonts w:eastAsiaTheme="minorHAnsi"/>
          <w:sz w:val="24"/>
          <w:szCs w:val="24"/>
          <w:lang w:eastAsia="en-US"/>
        </w:rPr>
        <w:t>œuvre</w:t>
      </w:r>
      <w:r w:rsidRPr="007C520B">
        <w:rPr>
          <w:rFonts w:eastAsiaTheme="minorHAnsi"/>
          <w:sz w:val="24"/>
          <w:szCs w:val="24"/>
          <w:lang w:eastAsia="en-US"/>
        </w:rPr>
        <w:t xml:space="preserve"> d’un financement direct d’industriels (qui ne sont pas partenaires du DIM) ne sont pas encore stabilisées. </w:t>
      </w:r>
      <w:r w:rsidRPr="007C520B">
        <w:rPr>
          <w:rFonts w:eastAsiaTheme="minorHAnsi"/>
          <w:b/>
          <w:sz w:val="24"/>
          <w:szCs w:val="24"/>
          <w:lang w:eastAsia="en-US"/>
        </w:rPr>
        <w:t>Cette année</w:t>
      </w:r>
      <w:r w:rsidR="006D47A6">
        <w:rPr>
          <w:rFonts w:eastAsiaTheme="minorHAnsi"/>
          <w:b/>
          <w:sz w:val="24"/>
          <w:szCs w:val="24"/>
          <w:lang w:eastAsia="en-US"/>
        </w:rPr>
        <w:t>,</w:t>
      </w:r>
      <w:r w:rsidRPr="007C520B">
        <w:rPr>
          <w:rFonts w:eastAsiaTheme="minorHAnsi"/>
          <w:b/>
          <w:sz w:val="24"/>
          <w:szCs w:val="24"/>
          <w:lang w:eastAsia="en-US"/>
        </w:rPr>
        <w:t xml:space="preserve"> le DIM SIRTEQ appliquera donc la procédure détaillée</w:t>
      </w:r>
      <w:r w:rsidR="006D47A6">
        <w:rPr>
          <w:rFonts w:eastAsiaTheme="minorHAnsi"/>
          <w:b/>
          <w:sz w:val="24"/>
          <w:szCs w:val="24"/>
          <w:lang w:eastAsia="en-US"/>
        </w:rPr>
        <w:t xml:space="preserve"> en</w:t>
      </w:r>
      <w:r w:rsidRPr="007C520B">
        <w:rPr>
          <w:rFonts w:eastAsiaTheme="minorHAnsi"/>
          <w:b/>
          <w:sz w:val="24"/>
          <w:szCs w:val="24"/>
          <w:lang w:eastAsia="en-US"/>
        </w:rPr>
        <w:t xml:space="preserve"> page suivante, qui </w:t>
      </w:r>
      <w:r w:rsidR="00646593">
        <w:rPr>
          <w:rFonts w:eastAsiaTheme="minorHAnsi"/>
          <w:b/>
          <w:sz w:val="24"/>
          <w:szCs w:val="24"/>
          <w:lang w:eastAsia="en-US"/>
        </w:rPr>
        <w:t>reste la même que l’année dernière</w:t>
      </w:r>
      <w:r w:rsidRPr="007C520B">
        <w:rPr>
          <w:rFonts w:eastAsiaTheme="minorHAnsi"/>
          <w:b/>
          <w:sz w:val="24"/>
          <w:szCs w:val="24"/>
          <w:lang w:eastAsia="en-US"/>
        </w:rPr>
        <w:t>.</w:t>
      </w:r>
      <w:r w:rsidRPr="007C520B">
        <w:rPr>
          <w:b/>
          <w:sz w:val="24"/>
          <w:szCs w:val="24"/>
        </w:rPr>
        <w:t xml:space="preserve"> </w:t>
      </w:r>
    </w:p>
    <w:p w:rsidR="00A15A3B" w:rsidRPr="007C520B" w:rsidRDefault="005E4738" w:rsidP="005E4738">
      <w:pPr>
        <w:widowControl/>
        <w:tabs>
          <w:tab w:val="left" w:pos="900"/>
        </w:tabs>
        <w:spacing w:before="240"/>
        <w:jc w:val="both"/>
        <w:rPr>
          <w:b/>
          <w:color w:val="FF0000"/>
          <w:sz w:val="22"/>
          <w:szCs w:val="22"/>
        </w:rPr>
      </w:pPr>
      <w:r w:rsidRPr="007C520B">
        <w:rPr>
          <w:b/>
          <w:color w:val="FF0000"/>
          <w:sz w:val="22"/>
          <w:szCs w:val="22"/>
        </w:rPr>
        <w:t xml:space="preserve">NB : Il faut envoyer 2 fichiers, le premier fichier qui comporte le dossier de l’AAP rempli avec le CV et les notes du candidat et le deuxième </w:t>
      </w:r>
      <w:r w:rsidR="006D47A6">
        <w:rPr>
          <w:b/>
          <w:color w:val="FF0000"/>
          <w:sz w:val="22"/>
          <w:szCs w:val="22"/>
        </w:rPr>
        <w:t>fichier comprenant</w:t>
      </w:r>
      <w:r w:rsidRPr="007C520B">
        <w:rPr>
          <w:b/>
          <w:color w:val="FF0000"/>
          <w:sz w:val="22"/>
          <w:szCs w:val="22"/>
        </w:rPr>
        <w:t xml:space="preserve"> les annexes signées. </w:t>
      </w:r>
    </w:p>
    <w:p w:rsidR="005E4738" w:rsidRPr="007C520B" w:rsidRDefault="005E4738" w:rsidP="005E4738">
      <w:pPr>
        <w:widowControl/>
        <w:tabs>
          <w:tab w:val="left" w:pos="900"/>
        </w:tabs>
        <w:spacing w:before="240"/>
        <w:jc w:val="both"/>
        <w:rPr>
          <w:b/>
          <w:color w:val="FF0000"/>
          <w:sz w:val="22"/>
          <w:szCs w:val="22"/>
        </w:rPr>
      </w:pPr>
    </w:p>
    <w:p w:rsidR="00E61F68" w:rsidRPr="007C520B" w:rsidRDefault="00E61F68" w:rsidP="00131DC6">
      <w:pPr>
        <w:widowControl/>
        <w:tabs>
          <w:tab w:val="left" w:pos="900"/>
        </w:tabs>
        <w:spacing w:before="240"/>
        <w:jc w:val="both"/>
        <w:rPr>
          <w:b/>
          <w:color w:val="FF0000"/>
          <w:sz w:val="22"/>
          <w:szCs w:val="22"/>
        </w:rPr>
      </w:pPr>
    </w:p>
    <w:p w:rsidR="00E61F68" w:rsidRPr="007C520B" w:rsidRDefault="00E61F68" w:rsidP="00131DC6">
      <w:pPr>
        <w:widowControl/>
        <w:tabs>
          <w:tab w:val="left" w:pos="900"/>
        </w:tabs>
        <w:spacing w:before="240"/>
        <w:jc w:val="both"/>
        <w:rPr>
          <w:b/>
          <w:color w:val="FF0000"/>
          <w:sz w:val="22"/>
          <w:szCs w:val="22"/>
        </w:rPr>
      </w:pPr>
    </w:p>
    <w:p w:rsidR="00E61F68" w:rsidRPr="007C520B" w:rsidRDefault="00E61F68" w:rsidP="00131DC6">
      <w:pPr>
        <w:widowControl/>
        <w:tabs>
          <w:tab w:val="left" w:pos="900"/>
        </w:tabs>
        <w:spacing w:before="240"/>
        <w:jc w:val="both"/>
        <w:rPr>
          <w:b/>
          <w:color w:val="FF0000"/>
          <w:sz w:val="22"/>
          <w:szCs w:val="22"/>
        </w:rPr>
      </w:pPr>
    </w:p>
    <w:p w:rsidR="00E61F68" w:rsidRPr="007C520B" w:rsidRDefault="00E61F68" w:rsidP="00131DC6">
      <w:pPr>
        <w:widowControl/>
        <w:tabs>
          <w:tab w:val="left" w:pos="900"/>
        </w:tabs>
        <w:spacing w:before="240"/>
        <w:jc w:val="both"/>
        <w:rPr>
          <w:b/>
          <w:color w:val="FF0000"/>
          <w:sz w:val="22"/>
          <w:szCs w:val="22"/>
        </w:rPr>
      </w:pPr>
    </w:p>
    <w:p w:rsidR="00E61F68" w:rsidRPr="007C520B" w:rsidRDefault="00E61F68" w:rsidP="00131DC6">
      <w:pPr>
        <w:widowControl/>
        <w:tabs>
          <w:tab w:val="left" w:pos="900"/>
        </w:tabs>
        <w:spacing w:before="240"/>
        <w:jc w:val="both"/>
        <w:rPr>
          <w:b/>
          <w:color w:val="FF0000"/>
          <w:sz w:val="22"/>
          <w:szCs w:val="22"/>
        </w:rPr>
      </w:pPr>
    </w:p>
    <w:p w:rsidR="00E61F68" w:rsidRPr="007C520B" w:rsidRDefault="00E61F68" w:rsidP="00131DC6">
      <w:pPr>
        <w:widowControl/>
        <w:tabs>
          <w:tab w:val="left" w:pos="900"/>
        </w:tabs>
        <w:spacing w:before="240"/>
        <w:jc w:val="both"/>
        <w:rPr>
          <w:b/>
          <w:color w:val="FF0000"/>
          <w:sz w:val="22"/>
          <w:szCs w:val="22"/>
        </w:rPr>
      </w:pPr>
    </w:p>
    <w:p w:rsidR="00E61F68" w:rsidRPr="007C520B" w:rsidRDefault="00E61F68" w:rsidP="00131DC6">
      <w:pPr>
        <w:widowControl/>
        <w:tabs>
          <w:tab w:val="left" w:pos="900"/>
        </w:tabs>
        <w:spacing w:before="240"/>
        <w:jc w:val="both"/>
        <w:rPr>
          <w:b/>
          <w:color w:val="FF0000"/>
          <w:sz w:val="22"/>
          <w:szCs w:val="22"/>
        </w:rPr>
      </w:pPr>
    </w:p>
    <w:p w:rsidR="00E61F68" w:rsidRPr="007C520B" w:rsidRDefault="00E61F68" w:rsidP="00131DC6">
      <w:pPr>
        <w:widowControl/>
        <w:tabs>
          <w:tab w:val="left" w:pos="900"/>
        </w:tabs>
        <w:spacing w:before="240"/>
        <w:jc w:val="both"/>
        <w:rPr>
          <w:b/>
          <w:color w:val="FF0000"/>
          <w:sz w:val="22"/>
          <w:szCs w:val="22"/>
        </w:rPr>
      </w:pPr>
    </w:p>
    <w:p w:rsidR="00E61F68" w:rsidRPr="007C520B" w:rsidRDefault="00E61F68" w:rsidP="00131DC6">
      <w:pPr>
        <w:widowControl/>
        <w:tabs>
          <w:tab w:val="left" w:pos="900"/>
        </w:tabs>
        <w:spacing w:before="240"/>
        <w:jc w:val="both"/>
        <w:rPr>
          <w:b/>
          <w:color w:val="FF0000"/>
          <w:sz w:val="22"/>
          <w:szCs w:val="22"/>
        </w:rPr>
      </w:pPr>
    </w:p>
    <w:p w:rsidR="00E61F68" w:rsidRPr="007C520B" w:rsidRDefault="00E61F68" w:rsidP="00131DC6">
      <w:pPr>
        <w:widowControl/>
        <w:tabs>
          <w:tab w:val="left" w:pos="900"/>
        </w:tabs>
        <w:spacing w:before="240"/>
        <w:jc w:val="both"/>
        <w:rPr>
          <w:b/>
          <w:color w:val="FF0000"/>
          <w:sz w:val="22"/>
          <w:szCs w:val="22"/>
        </w:rPr>
      </w:pPr>
    </w:p>
    <w:p w:rsidR="00E61F68" w:rsidRPr="007C520B" w:rsidRDefault="00E61F68" w:rsidP="00131DC6">
      <w:pPr>
        <w:widowControl/>
        <w:tabs>
          <w:tab w:val="left" w:pos="900"/>
        </w:tabs>
        <w:spacing w:before="240"/>
        <w:jc w:val="both"/>
        <w:rPr>
          <w:b/>
          <w:color w:val="FF0000"/>
          <w:sz w:val="22"/>
          <w:szCs w:val="22"/>
        </w:rPr>
      </w:pPr>
    </w:p>
    <w:p w:rsidR="00364C56" w:rsidRPr="007C520B" w:rsidRDefault="00364C56" w:rsidP="00131DC6">
      <w:pPr>
        <w:widowControl/>
        <w:tabs>
          <w:tab w:val="left" w:pos="900"/>
        </w:tabs>
        <w:spacing w:before="240"/>
        <w:jc w:val="both"/>
        <w:rPr>
          <w:b/>
          <w:color w:val="FF0000"/>
          <w:sz w:val="22"/>
          <w:szCs w:val="22"/>
        </w:rPr>
      </w:pPr>
    </w:p>
    <w:p w:rsidR="00364C56" w:rsidRDefault="00364C56" w:rsidP="00131DC6">
      <w:pPr>
        <w:widowControl/>
        <w:tabs>
          <w:tab w:val="left" w:pos="900"/>
        </w:tabs>
        <w:spacing w:before="240"/>
        <w:jc w:val="both"/>
        <w:rPr>
          <w:b/>
          <w:color w:val="FF0000"/>
          <w:sz w:val="22"/>
          <w:szCs w:val="22"/>
        </w:rPr>
      </w:pPr>
    </w:p>
    <w:p w:rsidR="006D47A6" w:rsidRPr="007C520B" w:rsidRDefault="006D47A6" w:rsidP="00131DC6">
      <w:pPr>
        <w:widowControl/>
        <w:tabs>
          <w:tab w:val="left" w:pos="900"/>
        </w:tabs>
        <w:spacing w:before="240"/>
        <w:jc w:val="both"/>
        <w:rPr>
          <w:b/>
          <w:color w:val="FF0000"/>
          <w:sz w:val="22"/>
          <w:szCs w:val="22"/>
        </w:rPr>
      </w:pPr>
    </w:p>
    <w:p w:rsidR="00131DC6" w:rsidRPr="007C520B" w:rsidRDefault="00131DC6" w:rsidP="00131DC6">
      <w:pPr>
        <w:jc w:val="center"/>
      </w:pPr>
    </w:p>
    <w:tbl>
      <w:tblPr>
        <w:tblStyle w:val="Grilledutableau"/>
        <w:tblW w:w="0" w:type="auto"/>
        <w:tblLook w:val="04A0"/>
      </w:tblPr>
      <w:tblGrid>
        <w:gridCol w:w="9628"/>
      </w:tblGrid>
      <w:tr w:rsidR="00DF3FBA" w:rsidRPr="007C520B" w:rsidTr="00DF3FBA">
        <w:tc>
          <w:tcPr>
            <w:tcW w:w="9628" w:type="dxa"/>
            <w:shd w:val="clear" w:color="auto" w:fill="BDD6EE" w:themeFill="accent1" w:themeFillTint="66"/>
          </w:tcPr>
          <w:p w:rsidR="00DF3FBA" w:rsidRPr="007C520B" w:rsidRDefault="00DF3FBA" w:rsidP="00131DC6">
            <w:pPr>
              <w:jc w:val="center"/>
            </w:pPr>
            <w:r w:rsidRPr="007C520B">
              <w:rPr>
                <w:b/>
                <w:bCs/>
                <w:color w:val="000000"/>
                <w:sz w:val="28"/>
                <w:szCs w:val="28"/>
              </w:rPr>
              <w:t>EQUIPES PRESENTES DANS LE PROJET</w:t>
            </w:r>
          </w:p>
        </w:tc>
      </w:tr>
    </w:tbl>
    <w:p w:rsidR="00DF3FBA" w:rsidRPr="007C520B" w:rsidRDefault="00DF3FBA" w:rsidP="00131DC6">
      <w:pPr>
        <w:jc w:val="center"/>
      </w:pPr>
    </w:p>
    <w:p w:rsidR="00131DC6" w:rsidRPr="007C520B" w:rsidRDefault="00CC761D" w:rsidP="00CC761D">
      <w:pPr>
        <w:jc w:val="center"/>
        <w:rPr>
          <w:sz w:val="24"/>
          <w:szCs w:val="24"/>
        </w:rPr>
      </w:pPr>
      <w:r w:rsidRPr="007C520B">
        <w:rPr>
          <w:sz w:val="24"/>
          <w:szCs w:val="24"/>
        </w:rPr>
        <w:t xml:space="preserve">Voir la liste des équipes sur le site de SIRTEQ </w:t>
      </w:r>
      <w:hyperlink r:id="rId9" w:history="1">
        <w:r w:rsidRPr="007C520B">
          <w:rPr>
            <w:rFonts w:eastAsia="SimSun"/>
            <w:color w:val="000080"/>
            <w:kern w:val="1"/>
            <w:sz w:val="24"/>
            <w:szCs w:val="24"/>
            <w:u w:val="single"/>
            <w:lang w:eastAsia="hi-IN" w:bidi="hi-IN"/>
          </w:rPr>
          <w:t>www.sirteq.org/sirteq/annuaire-des-equipes/</w:t>
        </w:r>
      </w:hyperlink>
      <w:r w:rsidR="00131DC6" w:rsidRPr="007C520B">
        <w:rPr>
          <w:sz w:val="24"/>
          <w:szCs w:val="24"/>
        </w:rPr>
        <w:t xml:space="preserve"> </w:t>
      </w:r>
    </w:p>
    <w:p w:rsidR="00131DC6" w:rsidRPr="007C520B" w:rsidRDefault="00131DC6" w:rsidP="00131DC6">
      <w:pPr>
        <w:jc w:val="center"/>
        <w:rPr>
          <w:sz w:val="24"/>
          <w:szCs w:val="24"/>
        </w:rPr>
      </w:pPr>
    </w:p>
    <w:tbl>
      <w:tblPr>
        <w:tblW w:w="9639"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tblPr>
      <w:tblGrid>
        <w:gridCol w:w="993"/>
        <w:gridCol w:w="932"/>
        <w:gridCol w:w="1559"/>
        <w:gridCol w:w="1418"/>
        <w:gridCol w:w="1842"/>
        <w:gridCol w:w="1701"/>
        <w:gridCol w:w="1194"/>
      </w:tblGrid>
      <w:tr w:rsidR="00131DC6" w:rsidRPr="007C520B" w:rsidTr="0029538B">
        <w:tc>
          <w:tcPr>
            <w:tcW w:w="993" w:type="dxa"/>
            <w:shd w:val="clear" w:color="auto" w:fill="auto"/>
            <w:vAlign w:val="center"/>
          </w:tcPr>
          <w:p w:rsidR="00131DC6" w:rsidRPr="007C520B" w:rsidRDefault="00131DC6" w:rsidP="00D4166E">
            <w:pPr>
              <w:pStyle w:val="Contenudetableau"/>
              <w:snapToGrid w:val="0"/>
              <w:jc w:val="center"/>
              <w:rPr>
                <w:sz w:val="24"/>
                <w:szCs w:val="24"/>
              </w:rPr>
            </w:pPr>
          </w:p>
        </w:tc>
        <w:tc>
          <w:tcPr>
            <w:tcW w:w="932" w:type="dxa"/>
            <w:shd w:val="clear" w:color="auto" w:fill="auto"/>
            <w:vAlign w:val="center"/>
          </w:tcPr>
          <w:p w:rsidR="00131DC6" w:rsidRPr="007C520B" w:rsidRDefault="00131DC6" w:rsidP="00D4166E">
            <w:pPr>
              <w:pStyle w:val="Contenudetableau"/>
              <w:snapToGrid w:val="0"/>
              <w:jc w:val="center"/>
              <w:rPr>
                <w:sz w:val="24"/>
                <w:szCs w:val="24"/>
              </w:rPr>
            </w:pPr>
            <w:r w:rsidRPr="007C520B">
              <w:rPr>
                <w:sz w:val="24"/>
                <w:szCs w:val="24"/>
              </w:rPr>
              <w:t>Prénom /Nom</w:t>
            </w:r>
          </w:p>
        </w:tc>
        <w:tc>
          <w:tcPr>
            <w:tcW w:w="1559" w:type="dxa"/>
            <w:shd w:val="clear" w:color="auto" w:fill="auto"/>
            <w:vAlign w:val="center"/>
          </w:tcPr>
          <w:p w:rsidR="00131DC6" w:rsidRPr="007C520B" w:rsidRDefault="00131DC6" w:rsidP="00D4166E">
            <w:pPr>
              <w:pStyle w:val="Contenudetableau"/>
              <w:snapToGrid w:val="0"/>
              <w:jc w:val="center"/>
              <w:rPr>
                <w:sz w:val="24"/>
                <w:szCs w:val="24"/>
              </w:rPr>
            </w:pPr>
            <w:r w:rsidRPr="007C520B">
              <w:rPr>
                <w:sz w:val="24"/>
                <w:szCs w:val="24"/>
              </w:rPr>
              <w:t>Adresse Mail</w:t>
            </w:r>
          </w:p>
        </w:tc>
        <w:tc>
          <w:tcPr>
            <w:tcW w:w="1418" w:type="dxa"/>
            <w:shd w:val="clear" w:color="auto" w:fill="auto"/>
            <w:vAlign w:val="center"/>
          </w:tcPr>
          <w:p w:rsidR="00131DC6" w:rsidRPr="007C520B" w:rsidRDefault="00131DC6" w:rsidP="00D4166E">
            <w:pPr>
              <w:pStyle w:val="Contenudetableau"/>
              <w:snapToGrid w:val="0"/>
              <w:jc w:val="center"/>
              <w:rPr>
                <w:sz w:val="24"/>
                <w:szCs w:val="24"/>
              </w:rPr>
            </w:pPr>
            <w:r w:rsidRPr="007C520B">
              <w:rPr>
                <w:sz w:val="24"/>
                <w:szCs w:val="24"/>
              </w:rPr>
              <w:t>N°téléphone</w:t>
            </w:r>
          </w:p>
        </w:tc>
        <w:tc>
          <w:tcPr>
            <w:tcW w:w="1842" w:type="dxa"/>
            <w:shd w:val="clear" w:color="auto" w:fill="auto"/>
            <w:vAlign w:val="center"/>
          </w:tcPr>
          <w:p w:rsidR="00131DC6" w:rsidRPr="007C520B" w:rsidRDefault="00131DC6" w:rsidP="00D4166E">
            <w:pPr>
              <w:pStyle w:val="Contenudetableau"/>
              <w:snapToGrid w:val="0"/>
              <w:jc w:val="center"/>
              <w:rPr>
                <w:sz w:val="24"/>
                <w:szCs w:val="24"/>
              </w:rPr>
            </w:pPr>
            <w:r w:rsidRPr="007C520B">
              <w:rPr>
                <w:sz w:val="24"/>
                <w:szCs w:val="24"/>
              </w:rPr>
              <w:t xml:space="preserve">Nom du laboratoire N° d'unité </w:t>
            </w:r>
            <w:proofErr w:type="spellStart"/>
            <w:r w:rsidRPr="007C520B">
              <w:rPr>
                <w:sz w:val="24"/>
                <w:szCs w:val="24"/>
              </w:rPr>
              <w:t>Labintel</w:t>
            </w:r>
            <w:proofErr w:type="spellEnd"/>
          </w:p>
        </w:tc>
        <w:tc>
          <w:tcPr>
            <w:tcW w:w="1701" w:type="dxa"/>
            <w:shd w:val="clear" w:color="auto" w:fill="auto"/>
            <w:vAlign w:val="center"/>
          </w:tcPr>
          <w:p w:rsidR="00131DC6" w:rsidRPr="007C520B" w:rsidRDefault="00131DC6" w:rsidP="00D4166E">
            <w:pPr>
              <w:pStyle w:val="Contenudetableau"/>
              <w:snapToGrid w:val="0"/>
              <w:jc w:val="center"/>
              <w:rPr>
                <w:sz w:val="24"/>
                <w:szCs w:val="24"/>
              </w:rPr>
            </w:pPr>
            <w:r w:rsidRPr="007C520B">
              <w:rPr>
                <w:sz w:val="24"/>
                <w:szCs w:val="24"/>
              </w:rPr>
              <w:t>Nom de l’équipe recensée</w:t>
            </w:r>
          </w:p>
          <w:p w:rsidR="00A15A3B" w:rsidRPr="007C520B" w:rsidRDefault="00A15A3B" w:rsidP="00D4166E">
            <w:pPr>
              <w:pStyle w:val="Contenudetableau"/>
              <w:snapToGrid w:val="0"/>
              <w:jc w:val="center"/>
              <w:rPr>
                <w:sz w:val="18"/>
                <w:szCs w:val="18"/>
              </w:rPr>
            </w:pPr>
            <w:r w:rsidRPr="007C520B">
              <w:rPr>
                <w:sz w:val="18"/>
                <w:szCs w:val="18"/>
              </w:rPr>
              <w:t>(telle que référencée sur le site web de SIRTEQ)</w:t>
            </w:r>
          </w:p>
        </w:tc>
        <w:tc>
          <w:tcPr>
            <w:tcW w:w="1194" w:type="dxa"/>
            <w:shd w:val="clear" w:color="auto" w:fill="auto"/>
          </w:tcPr>
          <w:p w:rsidR="0029538B" w:rsidRPr="007C520B" w:rsidRDefault="00131DC6" w:rsidP="00D4166E">
            <w:pPr>
              <w:pStyle w:val="Contenudetableau"/>
              <w:snapToGrid w:val="0"/>
              <w:jc w:val="center"/>
              <w:rPr>
                <w:sz w:val="24"/>
                <w:szCs w:val="24"/>
              </w:rPr>
            </w:pPr>
            <w:r w:rsidRPr="007C520B">
              <w:rPr>
                <w:sz w:val="24"/>
                <w:szCs w:val="24"/>
              </w:rPr>
              <w:t>Nom du contact DIM</w:t>
            </w:r>
          </w:p>
          <w:p w:rsidR="00131DC6" w:rsidRPr="007C520B" w:rsidRDefault="00A15A3B" w:rsidP="00D4166E">
            <w:pPr>
              <w:pStyle w:val="Contenudetableau"/>
              <w:snapToGrid w:val="0"/>
              <w:jc w:val="center"/>
              <w:rPr>
                <w:sz w:val="18"/>
                <w:szCs w:val="18"/>
              </w:rPr>
            </w:pPr>
            <w:r w:rsidRPr="007C520B">
              <w:rPr>
                <w:sz w:val="18"/>
                <w:szCs w:val="18"/>
              </w:rPr>
              <w:t>(si différent du contact SIRTEQ)</w:t>
            </w:r>
          </w:p>
        </w:tc>
      </w:tr>
      <w:tr w:rsidR="00131DC6" w:rsidRPr="007C520B" w:rsidTr="0029538B">
        <w:tc>
          <w:tcPr>
            <w:tcW w:w="993" w:type="dxa"/>
            <w:shd w:val="clear" w:color="auto" w:fill="auto"/>
          </w:tcPr>
          <w:p w:rsidR="00131DC6" w:rsidRPr="007C520B" w:rsidRDefault="00131DC6" w:rsidP="00D4166E">
            <w:pPr>
              <w:pStyle w:val="Contenudetableau"/>
              <w:snapToGrid w:val="0"/>
              <w:jc w:val="center"/>
              <w:rPr>
                <w:color w:val="000000"/>
                <w:sz w:val="24"/>
                <w:szCs w:val="24"/>
              </w:rPr>
            </w:pPr>
            <w:r w:rsidRPr="007C520B">
              <w:rPr>
                <w:sz w:val="24"/>
                <w:szCs w:val="24"/>
              </w:rPr>
              <w:t>Porteur</w:t>
            </w:r>
          </w:p>
        </w:tc>
        <w:tc>
          <w:tcPr>
            <w:tcW w:w="932" w:type="dxa"/>
            <w:shd w:val="clear" w:color="auto" w:fill="auto"/>
          </w:tcPr>
          <w:p w:rsidR="00131DC6" w:rsidRPr="007C520B" w:rsidRDefault="00131DC6" w:rsidP="00D4166E">
            <w:pPr>
              <w:snapToGrid w:val="0"/>
              <w:jc w:val="both"/>
              <w:rPr>
                <w:color w:val="000000"/>
                <w:sz w:val="24"/>
                <w:szCs w:val="24"/>
              </w:rPr>
            </w:pPr>
          </w:p>
        </w:tc>
        <w:tc>
          <w:tcPr>
            <w:tcW w:w="1559" w:type="dxa"/>
            <w:shd w:val="clear" w:color="auto" w:fill="auto"/>
          </w:tcPr>
          <w:p w:rsidR="00131DC6" w:rsidRPr="007C520B" w:rsidRDefault="00131DC6" w:rsidP="00D4166E">
            <w:pPr>
              <w:snapToGrid w:val="0"/>
              <w:jc w:val="both"/>
              <w:rPr>
                <w:color w:val="000000"/>
                <w:sz w:val="24"/>
                <w:szCs w:val="24"/>
              </w:rPr>
            </w:pPr>
          </w:p>
        </w:tc>
        <w:tc>
          <w:tcPr>
            <w:tcW w:w="1418" w:type="dxa"/>
            <w:shd w:val="clear" w:color="auto" w:fill="auto"/>
          </w:tcPr>
          <w:p w:rsidR="00131DC6" w:rsidRPr="007C520B" w:rsidRDefault="00131DC6" w:rsidP="00D4166E">
            <w:pPr>
              <w:snapToGrid w:val="0"/>
              <w:jc w:val="both"/>
              <w:rPr>
                <w:color w:val="000000"/>
                <w:sz w:val="24"/>
                <w:szCs w:val="24"/>
              </w:rPr>
            </w:pPr>
          </w:p>
        </w:tc>
        <w:tc>
          <w:tcPr>
            <w:tcW w:w="1842" w:type="dxa"/>
            <w:shd w:val="clear" w:color="auto" w:fill="auto"/>
          </w:tcPr>
          <w:p w:rsidR="00131DC6" w:rsidRPr="007C520B" w:rsidRDefault="00131DC6" w:rsidP="00D4166E">
            <w:pPr>
              <w:snapToGrid w:val="0"/>
              <w:jc w:val="both"/>
              <w:rPr>
                <w:color w:val="000000"/>
                <w:sz w:val="24"/>
                <w:szCs w:val="24"/>
              </w:rPr>
            </w:pPr>
          </w:p>
        </w:tc>
        <w:tc>
          <w:tcPr>
            <w:tcW w:w="1701" w:type="dxa"/>
            <w:shd w:val="clear" w:color="auto" w:fill="auto"/>
          </w:tcPr>
          <w:p w:rsidR="00131DC6" w:rsidRPr="007C520B" w:rsidRDefault="00131DC6" w:rsidP="00D4166E">
            <w:pPr>
              <w:snapToGrid w:val="0"/>
              <w:jc w:val="both"/>
              <w:rPr>
                <w:color w:val="000000"/>
                <w:sz w:val="24"/>
                <w:szCs w:val="24"/>
              </w:rPr>
            </w:pPr>
          </w:p>
        </w:tc>
        <w:tc>
          <w:tcPr>
            <w:tcW w:w="1194" w:type="dxa"/>
            <w:shd w:val="clear" w:color="auto" w:fill="auto"/>
          </w:tcPr>
          <w:p w:rsidR="00131DC6" w:rsidRPr="007C520B" w:rsidRDefault="00131DC6" w:rsidP="00D4166E">
            <w:pPr>
              <w:snapToGrid w:val="0"/>
              <w:jc w:val="both"/>
              <w:rPr>
                <w:color w:val="000000"/>
                <w:sz w:val="24"/>
                <w:szCs w:val="24"/>
              </w:rPr>
            </w:pPr>
          </w:p>
        </w:tc>
      </w:tr>
      <w:tr w:rsidR="00131DC6" w:rsidRPr="007C520B" w:rsidTr="0029538B">
        <w:tc>
          <w:tcPr>
            <w:tcW w:w="993" w:type="dxa"/>
            <w:shd w:val="clear" w:color="auto" w:fill="auto"/>
          </w:tcPr>
          <w:p w:rsidR="00131DC6" w:rsidRPr="007C520B" w:rsidRDefault="00131DC6" w:rsidP="00D4166E">
            <w:pPr>
              <w:pStyle w:val="Contenudetableau"/>
              <w:snapToGrid w:val="0"/>
              <w:jc w:val="center"/>
              <w:rPr>
                <w:color w:val="000000"/>
                <w:sz w:val="24"/>
                <w:szCs w:val="24"/>
              </w:rPr>
            </w:pPr>
            <w:r w:rsidRPr="007C520B">
              <w:rPr>
                <w:sz w:val="24"/>
                <w:szCs w:val="24"/>
              </w:rPr>
              <w:t>Part. 1*</w:t>
            </w:r>
          </w:p>
        </w:tc>
        <w:tc>
          <w:tcPr>
            <w:tcW w:w="932" w:type="dxa"/>
            <w:shd w:val="clear" w:color="auto" w:fill="auto"/>
          </w:tcPr>
          <w:p w:rsidR="00131DC6" w:rsidRPr="007C520B" w:rsidRDefault="00131DC6" w:rsidP="00D4166E">
            <w:pPr>
              <w:snapToGrid w:val="0"/>
              <w:jc w:val="both"/>
              <w:rPr>
                <w:color w:val="000000"/>
                <w:sz w:val="24"/>
                <w:szCs w:val="24"/>
              </w:rPr>
            </w:pPr>
          </w:p>
        </w:tc>
        <w:tc>
          <w:tcPr>
            <w:tcW w:w="1559" w:type="dxa"/>
            <w:shd w:val="clear" w:color="auto" w:fill="auto"/>
          </w:tcPr>
          <w:p w:rsidR="00131DC6" w:rsidRPr="007C520B" w:rsidRDefault="00131DC6" w:rsidP="00D4166E">
            <w:pPr>
              <w:snapToGrid w:val="0"/>
              <w:jc w:val="both"/>
              <w:rPr>
                <w:color w:val="000000"/>
                <w:sz w:val="24"/>
                <w:szCs w:val="24"/>
              </w:rPr>
            </w:pPr>
          </w:p>
        </w:tc>
        <w:tc>
          <w:tcPr>
            <w:tcW w:w="1418" w:type="dxa"/>
            <w:shd w:val="clear" w:color="auto" w:fill="auto"/>
          </w:tcPr>
          <w:p w:rsidR="00131DC6" w:rsidRPr="007C520B" w:rsidRDefault="00131DC6" w:rsidP="00D4166E">
            <w:pPr>
              <w:snapToGrid w:val="0"/>
              <w:jc w:val="both"/>
              <w:rPr>
                <w:color w:val="000000"/>
                <w:sz w:val="24"/>
                <w:szCs w:val="24"/>
              </w:rPr>
            </w:pPr>
          </w:p>
        </w:tc>
        <w:tc>
          <w:tcPr>
            <w:tcW w:w="1842" w:type="dxa"/>
            <w:shd w:val="clear" w:color="auto" w:fill="auto"/>
          </w:tcPr>
          <w:p w:rsidR="00131DC6" w:rsidRPr="007C520B" w:rsidRDefault="00131DC6" w:rsidP="00D4166E">
            <w:pPr>
              <w:snapToGrid w:val="0"/>
              <w:jc w:val="both"/>
              <w:rPr>
                <w:color w:val="000000"/>
                <w:sz w:val="24"/>
                <w:szCs w:val="24"/>
              </w:rPr>
            </w:pPr>
          </w:p>
        </w:tc>
        <w:tc>
          <w:tcPr>
            <w:tcW w:w="1701" w:type="dxa"/>
            <w:shd w:val="clear" w:color="auto" w:fill="auto"/>
          </w:tcPr>
          <w:p w:rsidR="00131DC6" w:rsidRPr="007C520B" w:rsidRDefault="00131DC6" w:rsidP="00D4166E">
            <w:pPr>
              <w:snapToGrid w:val="0"/>
              <w:jc w:val="both"/>
              <w:rPr>
                <w:color w:val="000000"/>
                <w:sz w:val="24"/>
                <w:szCs w:val="24"/>
              </w:rPr>
            </w:pPr>
          </w:p>
        </w:tc>
        <w:tc>
          <w:tcPr>
            <w:tcW w:w="1194" w:type="dxa"/>
            <w:shd w:val="clear" w:color="auto" w:fill="auto"/>
          </w:tcPr>
          <w:p w:rsidR="00131DC6" w:rsidRPr="007C520B" w:rsidRDefault="00131DC6" w:rsidP="00D4166E">
            <w:pPr>
              <w:snapToGrid w:val="0"/>
              <w:jc w:val="both"/>
              <w:rPr>
                <w:color w:val="000000"/>
                <w:sz w:val="24"/>
                <w:szCs w:val="24"/>
              </w:rPr>
            </w:pPr>
          </w:p>
        </w:tc>
      </w:tr>
      <w:tr w:rsidR="00131DC6" w:rsidRPr="007C520B" w:rsidTr="0029538B">
        <w:tc>
          <w:tcPr>
            <w:tcW w:w="993" w:type="dxa"/>
            <w:shd w:val="clear" w:color="auto" w:fill="auto"/>
          </w:tcPr>
          <w:p w:rsidR="00131DC6" w:rsidRPr="007C520B" w:rsidRDefault="00131DC6" w:rsidP="00D4166E">
            <w:pPr>
              <w:pStyle w:val="Contenudetableau"/>
              <w:snapToGrid w:val="0"/>
              <w:jc w:val="center"/>
              <w:rPr>
                <w:color w:val="000000"/>
                <w:sz w:val="24"/>
                <w:szCs w:val="24"/>
              </w:rPr>
            </w:pPr>
            <w:r w:rsidRPr="007C520B">
              <w:rPr>
                <w:sz w:val="24"/>
                <w:szCs w:val="24"/>
              </w:rPr>
              <w:t>Part. 2*</w:t>
            </w:r>
          </w:p>
        </w:tc>
        <w:tc>
          <w:tcPr>
            <w:tcW w:w="932" w:type="dxa"/>
            <w:shd w:val="clear" w:color="auto" w:fill="auto"/>
          </w:tcPr>
          <w:p w:rsidR="00131DC6" w:rsidRPr="007C520B" w:rsidRDefault="00131DC6" w:rsidP="00D4166E">
            <w:pPr>
              <w:snapToGrid w:val="0"/>
              <w:jc w:val="both"/>
              <w:rPr>
                <w:color w:val="000000"/>
                <w:sz w:val="24"/>
                <w:szCs w:val="24"/>
              </w:rPr>
            </w:pPr>
          </w:p>
        </w:tc>
        <w:tc>
          <w:tcPr>
            <w:tcW w:w="1559" w:type="dxa"/>
            <w:shd w:val="clear" w:color="auto" w:fill="auto"/>
          </w:tcPr>
          <w:p w:rsidR="00131DC6" w:rsidRPr="007C520B" w:rsidRDefault="00131DC6" w:rsidP="00D4166E">
            <w:pPr>
              <w:snapToGrid w:val="0"/>
              <w:jc w:val="both"/>
              <w:rPr>
                <w:color w:val="000000"/>
                <w:sz w:val="24"/>
                <w:szCs w:val="24"/>
              </w:rPr>
            </w:pPr>
          </w:p>
        </w:tc>
        <w:tc>
          <w:tcPr>
            <w:tcW w:w="1418" w:type="dxa"/>
            <w:shd w:val="clear" w:color="auto" w:fill="auto"/>
          </w:tcPr>
          <w:p w:rsidR="00131DC6" w:rsidRPr="007C520B" w:rsidRDefault="00131DC6" w:rsidP="00D4166E">
            <w:pPr>
              <w:snapToGrid w:val="0"/>
              <w:jc w:val="both"/>
              <w:rPr>
                <w:color w:val="000000"/>
                <w:sz w:val="24"/>
                <w:szCs w:val="24"/>
              </w:rPr>
            </w:pPr>
          </w:p>
        </w:tc>
        <w:tc>
          <w:tcPr>
            <w:tcW w:w="1842" w:type="dxa"/>
            <w:shd w:val="clear" w:color="auto" w:fill="auto"/>
          </w:tcPr>
          <w:p w:rsidR="00131DC6" w:rsidRPr="007C520B" w:rsidRDefault="00131DC6" w:rsidP="00D4166E">
            <w:pPr>
              <w:snapToGrid w:val="0"/>
              <w:jc w:val="both"/>
              <w:rPr>
                <w:color w:val="000000"/>
                <w:sz w:val="24"/>
                <w:szCs w:val="24"/>
              </w:rPr>
            </w:pPr>
          </w:p>
        </w:tc>
        <w:tc>
          <w:tcPr>
            <w:tcW w:w="1701" w:type="dxa"/>
            <w:shd w:val="clear" w:color="auto" w:fill="auto"/>
          </w:tcPr>
          <w:p w:rsidR="00131DC6" w:rsidRPr="007C520B" w:rsidRDefault="00131DC6" w:rsidP="00D4166E">
            <w:pPr>
              <w:snapToGrid w:val="0"/>
              <w:jc w:val="both"/>
              <w:rPr>
                <w:color w:val="000000"/>
                <w:sz w:val="24"/>
                <w:szCs w:val="24"/>
              </w:rPr>
            </w:pPr>
          </w:p>
        </w:tc>
        <w:tc>
          <w:tcPr>
            <w:tcW w:w="1194" w:type="dxa"/>
            <w:shd w:val="clear" w:color="auto" w:fill="auto"/>
          </w:tcPr>
          <w:p w:rsidR="00131DC6" w:rsidRPr="007C520B" w:rsidRDefault="00131DC6" w:rsidP="00D4166E">
            <w:pPr>
              <w:snapToGrid w:val="0"/>
              <w:jc w:val="both"/>
              <w:rPr>
                <w:color w:val="000000"/>
                <w:sz w:val="24"/>
                <w:szCs w:val="24"/>
              </w:rPr>
            </w:pPr>
          </w:p>
        </w:tc>
      </w:tr>
    </w:tbl>
    <w:p w:rsidR="00131DC6" w:rsidRPr="007C520B" w:rsidRDefault="00131DC6" w:rsidP="00131DC6">
      <w:pPr>
        <w:jc w:val="center"/>
        <w:rPr>
          <w:sz w:val="24"/>
          <w:szCs w:val="24"/>
        </w:rPr>
      </w:pPr>
    </w:p>
    <w:p w:rsidR="00131DC6" w:rsidRPr="007C520B" w:rsidRDefault="00131DC6" w:rsidP="00131DC6">
      <w:pPr>
        <w:rPr>
          <w:color w:val="000000"/>
          <w:sz w:val="24"/>
          <w:szCs w:val="24"/>
        </w:rPr>
      </w:pPr>
      <w:r w:rsidRPr="007C520B">
        <w:rPr>
          <w:b/>
          <w:bCs/>
          <w:sz w:val="24"/>
          <w:szCs w:val="24"/>
        </w:rPr>
        <w:t>Indiquez des publications récentes en rapport avec le sujet proposé (3 par équipe)</w:t>
      </w:r>
    </w:p>
    <w:tbl>
      <w:tblPr>
        <w:tblW w:w="9646"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tblPr>
      <w:tblGrid>
        <w:gridCol w:w="9646"/>
      </w:tblGrid>
      <w:tr w:rsidR="00131DC6" w:rsidRPr="007C520B" w:rsidTr="007F04B1">
        <w:tc>
          <w:tcPr>
            <w:tcW w:w="9646" w:type="dxa"/>
            <w:shd w:val="clear" w:color="auto" w:fill="auto"/>
          </w:tcPr>
          <w:p w:rsidR="00131DC6" w:rsidRPr="007C520B" w:rsidRDefault="00131DC6" w:rsidP="00D4166E">
            <w:pPr>
              <w:snapToGrid w:val="0"/>
              <w:jc w:val="both"/>
              <w:rPr>
                <w:sz w:val="24"/>
                <w:szCs w:val="24"/>
              </w:rPr>
            </w:pPr>
            <w:r w:rsidRPr="007C520B">
              <w:rPr>
                <w:color w:val="000000"/>
                <w:sz w:val="24"/>
                <w:szCs w:val="24"/>
              </w:rPr>
              <w:t>Porteur :</w:t>
            </w:r>
          </w:p>
        </w:tc>
      </w:tr>
      <w:tr w:rsidR="00131DC6" w:rsidRPr="007C520B" w:rsidTr="007F04B1">
        <w:tc>
          <w:tcPr>
            <w:tcW w:w="9646" w:type="dxa"/>
            <w:shd w:val="clear" w:color="auto" w:fill="auto"/>
          </w:tcPr>
          <w:p w:rsidR="00131DC6" w:rsidRPr="007C520B" w:rsidRDefault="00131DC6" w:rsidP="00D4166E">
            <w:pPr>
              <w:snapToGrid w:val="0"/>
              <w:jc w:val="both"/>
              <w:rPr>
                <w:sz w:val="24"/>
                <w:szCs w:val="24"/>
              </w:rPr>
            </w:pPr>
            <w:r w:rsidRPr="007C520B">
              <w:rPr>
                <w:color w:val="000000"/>
                <w:sz w:val="24"/>
                <w:szCs w:val="24"/>
              </w:rPr>
              <w:t xml:space="preserve">Partenaire 1* : </w:t>
            </w:r>
          </w:p>
        </w:tc>
      </w:tr>
      <w:tr w:rsidR="00131DC6" w:rsidRPr="007C520B" w:rsidTr="007F04B1">
        <w:tc>
          <w:tcPr>
            <w:tcW w:w="9646" w:type="dxa"/>
            <w:shd w:val="clear" w:color="auto" w:fill="auto"/>
          </w:tcPr>
          <w:p w:rsidR="00131DC6" w:rsidRPr="007C520B" w:rsidRDefault="00131DC6" w:rsidP="00D4166E">
            <w:pPr>
              <w:snapToGrid w:val="0"/>
              <w:jc w:val="both"/>
              <w:rPr>
                <w:sz w:val="24"/>
                <w:szCs w:val="24"/>
              </w:rPr>
            </w:pPr>
            <w:r w:rsidRPr="007C520B">
              <w:rPr>
                <w:color w:val="000000"/>
                <w:sz w:val="24"/>
                <w:szCs w:val="24"/>
              </w:rPr>
              <w:t>Partenaire 2* :</w:t>
            </w:r>
          </w:p>
        </w:tc>
      </w:tr>
    </w:tbl>
    <w:p w:rsidR="00A46AF1" w:rsidRPr="007C520B" w:rsidRDefault="00A46AF1" w:rsidP="00131DC6">
      <w:pPr>
        <w:rPr>
          <w:sz w:val="24"/>
          <w:szCs w:val="24"/>
        </w:rPr>
      </w:pPr>
    </w:p>
    <w:p w:rsidR="00131DC6" w:rsidRPr="007C520B" w:rsidRDefault="00A46AF1" w:rsidP="00FA2E27">
      <w:pPr>
        <w:jc w:val="both"/>
        <w:rPr>
          <w:sz w:val="24"/>
          <w:szCs w:val="24"/>
        </w:rPr>
      </w:pPr>
      <w:r w:rsidRPr="007C520B">
        <w:rPr>
          <w:sz w:val="24"/>
          <w:szCs w:val="24"/>
        </w:rPr>
        <w:t xml:space="preserve">Liste complète des membres permanents de l’équipe </w:t>
      </w:r>
      <w:r w:rsidRPr="007C520B">
        <w:rPr>
          <w:b/>
          <w:sz w:val="24"/>
          <w:szCs w:val="24"/>
        </w:rPr>
        <w:t>(mettre en gras les membres de l’</w:t>
      </w:r>
      <w:r w:rsidR="00FA2E27" w:rsidRPr="007C520B">
        <w:rPr>
          <w:b/>
          <w:sz w:val="24"/>
          <w:szCs w:val="24"/>
        </w:rPr>
        <w:t xml:space="preserve">équipe impliqués dans ce projet, </w:t>
      </w:r>
      <w:r w:rsidR="00131DC6" w:rsidRPr="007C520B">
        <w:rPr>
          <w:b/>
          <w:color w:val="000000"/>
          <w:sz w:val="24"/>
          <w:szCs w:val="24"/>
        </w:rPr>
        <w:t>permanents seulement)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01"/>
        <w:gridCol w:w="3544"/>
        <w:gridCol w:w="4434"/>
      </w:tblGrid>
      <w:tr w:rsidR="00131DC6" w:rsidRPr="007C520B" w:rsidTr="00D4166E">
        <w:tc>
          <w:tcPr>
            <w:tcW w:w="1701" w:type="dxa"/>
            <w:shd w:val="clear" w:color="auto" w:fill="auto"/>
          </w:tcPr>
          <w:p w:rsidR="00131DC6" w:rsidRPr="007C520B" w:rsidRDefault="00131DC6" w:rsidP="00D4166E">
            <w:pPr>
              <w:pStyle w:val="Contenudetableau"/>
              <w:snapToGrid w:val="0"/>
              <w:rPr>
                <w:sz w:val="24"/>
                <w:szCs w:val="24"/>
              </w:rPr>
            </w:pPr>
          </w:p>
        </w:tc>
        <w:tc>
          <w:tcPr>
            <w:tcW w:w="3544" w:type="dxa"/>
            <w:shd w:val="clear" w:color="auto" w:fill="auto"/>
            <w:vAlign w:val="center"/>
          </w:tcPr>
          <w:p w:rsidR="00131DC6" w:rsidRPr="007C520B" w:rsidRDefault="00131DC6" w:rsidP="00D4166E">
            <w:pPr>
              <w:pStyle w:val="Contenudetableau"/>
              <w:snapToGrid w:val="0"/>
              <w:jc w:val="center"/>
              <w:rPr>
                <w:sz w:val="24"/>
                <w:szCs w:val="24"/>
              </w:rPr>
            </w:pPr>
            <w:r w:rsidRPr="007C520B">
              <w:rPr>
                <w:sz w:val="24"/>
                <w:szCs w:val="24"/>
              </w:rPr>
              <w:t>Prénoms /Noms</w:t>
            </w:r>
          </w:p>
        </w:tc>
        <w:tc>
          <w:tcPr>
            <w:tcW w:w="4434" w:type="dxa"/>
            <w:shd w:val="clear" w:color="auto" w:fill="auto"/>
            <w:vAlign w:val="center"/>
          </w:tcPr>
          <w:p w:rsidR="00131DC6" w:rsidRPr="007C520B" w:rsidRDefault="00131DC6" w:rsidP="00D4166E">
            <w:pPr>
              <w:pStyle w:val="Contenudetableau"/>
              <w:snapToGrid w:val="0"/>
              <w:jc w:val="center"/>
              <w:rPr>
                <w:sz w:val="24"/>
                <w:szCs w:val="24"/>
              </w:rPr>
            </w:pPr>
            <w:r w:rsidRPr="007C520B">
              <w:rPr>
                <w:sz w:val="24"/>
                <w:szCs w:val="24"/>
              </w:rPr>
              <w:t>Adresses Mail</w:t>
            </w:r>
          </w:p>
        </w:tc>
      </w:tr>
      <w:tr w:rsidR="00131DC6" w:rsidRPr="007C520B" w:rsidTr="00D4166E">
        <w:tc>
          <w:tcPr>
            <w:tcW w:w="1701" w:type="dxa"/>
            <w:shd w:val="clear" w:color="auto" w:fill="auto"/>
          </w:tcPr>
          <w:p w:rsidR="00131DC6" w:rsidRPr="007C520B" w:rsidRDefault="00131DC6" w:rsidP="00D4166E">
            <w:pPr>
              <w:pStyle w:val="Contenudetableau"/>
              <w:snapToGrid w:val="0"/>
              <w:rPr>
                <w:b/>
                <w:color w:val="000000"/>
                <w:sz w:val="24"/>
                <w:szCs w:val="24"/>
              </w:rPr>
            </w:pPr>
            <w:r w:rsidRPr="007C520B">
              <w:rPr>
                <w:sz w:val="24"/>
                <w:szCs w:val="24"/>
              </w:rPr>
              <w:t>Porteur</w:t>
            </w:r>
          </w:p>
        </w:tc>
        <w:tc>
          <w:tcPr>
            <w:tcW w:w="3544" w:type="dxa"/>
            <w:shd w:val="clear" w:color="auto" w:fill="auto"/>
          </w:tcPr>
          <w:p w:rsidR="00131DC6" w:rsidRPr="007C520B" w:rsidRDefault="00131DC6" w:rsidP="00D4166E">
            <w:pPr>
              <w:snapToGrid w:val="0"/>
              <w:rPr>
                <w:b/>
                <w:color w:val="000000"/>
                <w:sz w:val="24"/>
                <w:szCs w:val="24"/>
              </w:rPr>
            </w:pPr>
          </w:p>
        </w:tc>
        <w:tc>
          <w:tcPr>
            <w:tcW w:w="4434" w:type="dxa"/>
            <w:shd w:val="clear" w:color="auto" w:fill="auto"/>
          </w:tcPr>
          <w:p w:rsidR="00131DC6" w:rsidRPr="007C520B" w:rsidRDefault="00131DC6" w:rsidP="00D4166E">
            <w:pPr>
              <w:snapToGrid w:val="0"/>
              <w:rPr>
                <w:b/>
                <w:color w:val="000000"/>
                <w:sz w:val="24"/>
                <w:szCs w:val="24"/>
              </w:rPr>
            </w:pPr>
          </w:p>
        </w:tc>
      </w:tr>
      <w:tr w:rsidR="00131DC6" w:rsidRPr="007C520B" w:rsidTr="00D4166E">
        <w:tc>
          <w:tcPr>
            <w:tcW w:w="1701" w:type="dxa"/>
            <w:shd w:val="clear" w:color="auto" w:fill="auto"/>
          </w:tcPr>
          <w:p w:rsidR="00131DC6" w:rsidRPr="007C520B" w:rsidRDefault="00131DC6" w:rsidP="00D4166E">
            <w:pPr>
              <w:pStyle w:val="Contenudetableau"/>
              <w:snapToGrid w:val="0"/>
              <w:rPr>
                <w:b/>
                <w:color w:val="000000"/>
                <w:sz w:val="24"/>
                <w:szCs w:val="24"/>
              </w:rPr>
            </w:pPr>
            <w:r w:rsidRPr="007C520B">
              <w:rPr>
                <w:sz w:val="24"/>
                <w:szCs w:val="24"/>
              </w:rPr>
              <w:t>Part. 1*</w:t>
            </w:r>
          </w:p>
        </w:tc>
        <w:tc>
          <w:tcPr>
            <w:tcW w:w="3544" w:type="dxa"/>
            <w:shd w:val="clear" w:color="auto" w:fill="auto"/>
          </w:tcPr>
          <w:p w:rsidR="00131DC6" w:rsidRPr="007C520B" w:rsidRDefault="00131DC6" w:rsidP="00D4166E">
            <w:pPr>
              <w:snapToGrid w:val="0"/>
              <w:rPr>
                <w:b/>
                <w:color w:val="000000"/>
                <w:sz w:val="24"/>
                <w:szCs w:val="24"/>
              </w:rPr>
            </w:pPr>
          </w:p>
        </w:tc>
        <w:tc>
          <w:tcPr>
            <w:tcW w:w="4434" w:type="dxa"/>
            <w:shd w:val="clear" w:color="auto" w:fill="auto"/>
          </w:tcPr>
          <w:p w:rsidR="00131DC6" w:rsidRPr="007C520B" w:rsidRDefault="00131DC6" w:rsidP="00D4166E">
            <w:pPr>
              <w:snapToGrid w:val="0"/>
              <w:rPr>
                <w:b/>
                <w:color w:val="000000"/>
                <w:sz w:val="24"/>
                <w:szCs w:val="24"/>
              </w:rPr>
            </w:pPr>
          </w:p>
        </w:tc>
      </w:tr>
      <w:tr w:rsidR="00131DC6" w:rsidRPr="007C520B" w:rsidTr="00D4166E">
        <w:tc>
          <w:tcPr>
            <w:tcW w:w="1701" w:type="dxa"/>
            <w:shd w:val="clear" w:color="auto" w:fill="auto"/>
          </w:tcPr>
          <w:p w:rsidR="00131DC6" w:rsidRPr="007C520B" w:rsidRDefault="00131DC6" w:rsidP="00D4166E">
            <w:pPr>
              <w:pStyle w:val="Contenudetableau"/>
              <w:snapToGrid w:val="0"/>
              <w:rPr>
                <w:b/>
                <w:color w:val="000000"/>
                <w:sz w:val="24"/>
                <w:szCs w:val="24"/>
              </w:rPr>
            </w:pPr>
            <w:r w:rsidRPr="007C520B">
              <w:rPr>
                <w:sz w:val="24"/>
                <w:szCs w:val="24"/>
              </w:rPr>
              <w:t>Part. 2*</w:t>
            </w:r>
          </w:p>
        </w:tc>
        <w:tc>
          <w:tcPr>
            <w:tcW w:w="3544" w:type="dxa"/>
            <w:shd w:val="clear" w:color="auto" w:fill="auto"/>
          </w:tcPr>
          <w:p w:rsidR="00131DC6" w:rsidRPr="007C520B" w:rsidRDefault="00131DC6" w:rsidP="00D4166E">
            <w:pPr>
              <w:snapToGrid w:val="0"/>
              <w:rPr>
                <w:b/>
                <w:color w:val="000000"/>
                <w:sz w:val="24"/>
                <w:szCs w:val="24"/>
              </w:rPr>
            </w:pPr>
          </w:p>
        </w:tc>
        <w:tc>
          <w:tcPr>
            <w:tcW w:w="4434" w:type="dxa"/>
            <w:shd w:val="clear" w:color="auto" w:fill="auto"/>
          </w:tcPr>
          <w:p w:rsidR="00131DC6" w:rsidRPr="007C520B" w:rsidRDefault="00131DC6" w:rsidP="00D4166E">
            <w:pPr>
              <w:snapToGrid w:val="0"/>
              <w:rPr>
                <w:b/>
                <w:color w:val="000000"/>
                <w:sz w:val="24"/>
                <w:szCs w:val="24"/>
              </w:rPr>
            </w:pPr>
          </w:p>
        </w:tc>
      </w:tr>
    </w:tbl>
    <w:p w:rsidR="00131DC6" w:rsidRPr="007C520B" w:rsidRDefault="00131DC6" w:rsidP="00131DC6">
      <w:pPr>
        <w:rPr>
          <w:sz w:val="24"/>
          <w:szCs w:val="24"/>
        </w:rPr>
      </w:pPr>
    </w:p>
    <w:p w:rsidR="00AA20D8" w:rsidRPr="007C520B" w:rsidRDefault="00FA2E27" w:rsidP="00FA2E27">
      <w:pPr>
        <w:jc w:val="both"/>
        <w:rPr>
          <w:color w:val="FF0000"/>
          <w:sz w:val="22"/>
          <w:szCs w:val="22"/>
        </w:rPr>
      </w:pPr>
      <w:r w:rsidRPr="007C520B">
        <w:rPr>
          <w:sz w:val="22"/>
          <w:szCs w:val="22"/>
        </w:rPr>
        <w:t>* s</w:t>
      </w:r>
      <w:r w:rsidR="00131DC6" w:rsidRPr="007C520B">
        <w:rPr>
          <w:sz w:val="22"/>
          <w:szCs w:val="22"/>
        </w:rPr>
        <w:t>i le projet est proposé en collaboration avec d'autres équipes du DIM (ce</w:t>
      </w:r>
      <w:r w:rsidRPr="007C520B">
        <w:rPr>
          <w:sz w:val="22"/>
          <w:szCs w:val="22"/>
        </w:rPr>
        <w:t xml:space="preserve"> </w:t>
      </w:r>
      <w:r w:rsidR="00131DC6" w:rsidRPr="007C520B">
        <w:rPr>
          <w:sz w:val="22"/>
          <w:szCs w:val="22"/>
        </w:rPr>
        <w:t>n’est pas une obligation).</w:t>
      </w:r>
    </w:p>
    <w:p w:rsidR="00FA2E27" w:rsidRPr="007C520B" w:rsidRDefault="00FA2E27" w:rsidP="00AA20D8">
      <w:pPr>
        <w:suppressAutoHyphens w:val="0"/>
        <w:autoSpaceDE w:val="0"/>
        <w:autoSpaceDN w:val="0"/>
        <w:adjustRightInd w:val="0"/>
        <w:jc w:val="both"/>
        <w:rPr>
          <w:rFonts w:eastAsiaTheme="minorHAnsi"/>
          <w:sz w:val="22"/>
          <w:szCs w:val="22"/>
          <w:lang w:eastAsia="en-US"/>
        </w:rPr>
      </w:pPr>
    </w:p>
    <w:p w:rsidR="00FA2E27" w:rsidRPr="007C520B" w:rsidRDefault="00FA2E27" w:rsidP="00AA20D8">
      <w:pPr>
        <w:suppressAutoHyphens w:val="0"/>
        <w:autoSpaceDE w:val="0"/>
        <w:autoSpaceDN w:val="0"/>
        <w:adjustRightInd w:val="0"/>
        <w:jc w:val="both"/>
        <w:rPr>
          <w:rFonts w:eastAsiaTheme="minorHAnsi"/>
          <w:sz w:val="22"/>
          <w:szCs w:val="22"/>
          <w:lang w:eastAsia="en-US"/>
        </w:rPr>
      </w:pPr>
    </w:p>
    <w:p w:rsidR="00AA20D8" w:rsidRPr="007C520B" w:rsidRDefault="00AA20D8" w:rsidP="00AA20D8">
      <w:pPr>
        <w:suppressAutoHyphens w:val="0"/>
        <w:autoSpaceDE w:val="0"/>
        <w:autoSpaceDN w:val="0"/>
        <w:adjustRightInd w:val="0"/>
        <w:jc w:val="both"/>
        <w:rPr>
          <w:rFonts w:eastAsiaTheme="minorHAnsi"/>
          <w:b/>
          <w:sz w:val="24"/>
          <w:szCs w:val="24"/>
          <w:lang w:eastAsia="en-US"/>
        </w:rPr>
      </w:pPr>
      <w:r w:rsidRPr="007C520B">
        <w:rPr>
          <w:rFonts w:eastAsiaTheme="minorHAnsi"/>
          <w:b/>
          <w:sz w:val="24"/>
          <w:szCs w:val="24"/>
          <w:lang w:eastAsia="en-US"/>
        </w:rPr>
        <w:t xml:space="preserve">Association d’un industriel à un </w:t>
      </w:r>
      <w:r w:rsidR="00061354" w:rsidRPr="007C520B">
        <w:rPr>
          <w:rFonts w:eastAsiaTheme="minorHAnsi"/>
          <w:b/>
          <w:sz w:val="24"/>
          <w:szCs w:val="24"/>
          <w:lang w:eastAsia="en-US"/>
        </w:rPr>
        <w:t>projet SIRTEQ</w:t>
      </w:r>
      <w:r w:rsidRPr="007C520B">
        <w:rPr>
          <w:rFonts w:eastAsiaTheme="minorHAnsi"/>
          <w:b/>
          <w:sz w:val="24"/>
          <w:szCs w:val="24"/>
          <w:lang w:eastAsia="en-US"/>
        </w:rPr>
        <w:t>. </w:t>
      </w:r>
    </w:p>
    <w:p w:rsidR="00AA20D8" w:rsidRPr="007C520B" w:rsidRDefault="00AA20D8" w:rsidP="00AA20D8">
      <w:pPr>
        <w:suppressAutoHyphens w:val="0"/>
        <w:autoSpaceDE w:val="0"/>
        <w:autoSpaceDN w:val="0"/>
        <w:adjustRightInd w:val="0"/>
        <w:jc w:val="both"/>
        <w:rPr>
          <w:rFonts w:eastAsiaTheme="minorHAnsi"/>
          <w:i/>
          <w:sz w:val="24"/>
          <w:szCs w:val="24"/>
          <w:lang w:eastAsia="en-US"/>
        </w:rPr>
      </w:pPr>
    </w:p>
    <w:p w:rsidR="00131DC6" w:rsidRPr="007C520B" w:rsidRDefault="00AA20D8" w:rsidP="00AA20D8">
      <w:pPr>
        <w:jc w:val="both"/>
        <w:rPr>
          <w:sz w:val="24"/>
          <w:szCs w:val="24"/>
        </w:rPr>
      </w:pPr>
      <w:r w:rsidRPr="007C520B">
        <w:rPr>
          <w:rFonts w:eastAsiaTheme="minorHAnsi"/>
          <w:sz w:val="24"/>
          <w:szCs w:val="24"/>
          <w:lang w:eastAsia="en-US"/>
        </w:rPr>
        <w:t>Les candidats peuvent faire état de collaborations industrielles dans leurs projets (fonctionnement ou équipement), mais l’industriel ne sera pas financé directement par le DIM SIRTEQ. Par contre</w:t>
      </w:r>
      <w:r w:rsidR="006D47A6">
        <w:rPr>
          <w:rFonts w:eastAsiaTheme="minorHAnsi"/>
          <w:sz w:val="24"/>
          <w:szCs w:val="24"/>
          <w:lang w:eastAsia="en-US"/>
        </w:rPr>
        <w:t>,</w:t>
      </w:r>
      <w:r w:rsidRPr="007C520B">
        <w:rPr>
          <w:rFonts w:eastAsiaTheme="minorHAnsi"/>
          <w:sz w:val="24"/>
          <w:szCs w:val="24"/>
          <w:lang w:eastAsia="en-US"/>
        </w:rPr>
        <w:t xml:space="preserve"> les doctorants ou post</w:t>
      </w:r>
      <w:r w:rsidR="00FA2E27" w:rsidRPr="007C520B">
        <w:rPr>
          <w:rFonts w:eastAsiaTheme="minorHAnsi"/>
          <w:sz w:val="24"/>
          <w:szCs w:val="24"/>
          <w:lang w:eastAsia="en-US"/>
        </w:rPr>
        <w:t>-</w:t>
      </w:r>
      <w:r w:rsidRPr="007C520B">
        <w:rPr>
          <w:rFonts w:eastAsiaTheme="minorHAnsi"/>
          <w:sz w:val="24"/>
          <w:szCs w:val="24"/>
          <w:lang w:eastAsia="en-US"/>
        </w:rPr>
        <w:t xml:space="preserve">doctorants seront autorisés à passer une fraction de leur temps dans le laboratoire industriel, ou l’industriel pourra utiliser un équipement acquis par une équipe membre du réseau </w:t>
      </w:r>
      <w:r w:rsidR="00061354" w:rsidRPr="007C520B">
        <w:rPr>
          <w:rFonts w:eastAsiaTheme="minorHAnsi"/>
          <w:sz w:val="24"/>
          <w:szCs w:val="24"/>
          <w:lang w:eastAsia="en-US"/>
        </w:rPr>
        <w:t>SIRTEQ ;</w:t>
      </w:r>
      <w:r w:rsidRPr="007C520B">
        <w:rPr>
          <w:rFonts w:eastAsiaTheme="minorHAnsi"/>
          <w:sz w:val="24"/>
          <w:szCs w:val="24"/>
          <w:lang w:eastAsia="en-US"/>
        </w:rPr>
        <w:t xml:space="preserve"> </w:t>
      </w:r>
      <w:r w:rsidRPr="007C520B">
        <w:rPr>
          <w:rFonts w:eastAsiaTheme="minorHAnsi"/>
          <w:b/>
          <w:sz w:val="24"/>
          <w:szCs w:val="24"/>
          <w:lang w:eastAsia="en-US"/>
        </w:rPr>
        <w:t>il appartient au porteur de projet de préciser le mode de collaboration envisagé, dans l’intérêt du projet soumis</w:t>
      </w:r>
      <w:r w:rsidRPr="007C520B">
        <w:rPr>
          <w:rFonts w:eastAsiaTheme="minorHAnsi"/>
          <w:sz w:val="24"/>
          <w:szCs w:val="24"/>
          <w:lang w:eastAsia="en-US"/>
        </w:rPr>
        <w:t xml:space="preserve">. De plus, pour utiliser cette option, il est indispensable d’établir un accord de collaboration avec l’industriel, précisant en particulier les règles de propriété intellectuelle. Si le projet soumis s’intègre dans une collaboration préexistante déjà formalisée par un tel accord de collaboration ou accord de consortium (par exemple dans le cadre d’un projet ANR, </w:t>
      </w:r>
      <w:proofErr w:type="spellStart"/>
      <w:r w:rsidRPr="007C520B">
        <w:rPr>
          <w:rFonts w:eastAsiaTheme="minorHAnsi"/>
          <w:sz w:val="24"/>
          <w:szCs w:val="24"/>
          <w:lang w:eastAsia="en-US"/>
        </w:rPr>
        <w:t>Qua</w:t>
      </w:r>
      <w:r w:rsidR="00663672">
        <w:rPr>
          <w:rFonts w:eastAsiaTheme="minorHAnsi"/>
          <w:sz w:val="24"/>
          <w:szCs w:val="24"/>
          <w:lang w:eastAsia="en-US"/>
        </w:rPr>
        <w:t>ntera</w:t>
      </w:r>
      <w:proofErr w:type="spellEnd"/>
      <w:r w:rsidR="00663672">
        <w:rPr>
          <w:rFonts w:eastAsiaTheme="minorHAnsi"/>
          <w:sz w:val="24"/>
          <w:szCs w:val="24"/>
          <w:lang w:eastAsia="en-US"/>
        </w:rPr>
        <w:t>, ou Européen), celui-ci</w:t>
      </w:r>
      <w:r w:rsidRPr="007C520B">
        <w:rPr>
          <w:rFonts w:eastAsiaTheme="minorHAnsi"/>
          <w:sz w:val="24"/>
          <w:szCs w:val="24"/>
          <w:lang w:eastAsia="en-US"/>
        </w:rPr>
        <w:t xml:space="preserve"> peut être transmis à SIRTEQ et tenir lieu d’accord de collaboration</w:t>
      </w:r>
      <w:r w:rsidR="00663672">
        <w:rPr>
          <w:rFonts w:eastAsiaTheme="minorHAnsi"/>
          <w:sz w:val="24"/>
          <w:szCs w:val="24"/>
          <w:lang w:eastAsia="en-US"/>
        </w:rPr>
        <w:t xml:space="preserve"> </w:t>
      </w:r>
      <w:r w:rsidRPr="007C520B">
        <w:rPr>
          <w:rFonts w:eastAsiaTheme="minorHAnsi"/>
          <w:sz w:val="24"/>
          <w:szCs w:val="24"/>
          <w:lang w:eastAsia="en-US"/>
        </w:rPr>
        <w:t xml:space="preserve">; sinon il convient d’en établir un ad hoc.  Il est recommandé d’inclure cet accord dès la soumission du projet, et en tout état de cause, </w:t>
      </w:r>
      <w:r w:rsidRPr="007C520B">
        <w:rPr>
          <w:rFonts w:eastAsiaTheme="minorHAnsi"/>
          <w:b/>
          <w:sz w:val="24"/>
          <w:szCs w:val="24"/>
          <w:lang w:eastAsia="en-US"/>
        </w:rPr>
        <w:t>le financement ne pourra pas être versé à un projet incluant un industriel en l’absence d’un accord de collaboration signé</w:t>
      </w:r>
      <w:r w:rsidRPr="007C520B">
        <w:rPr>
          <w:rFonts w:eastAsiaTheme="minorHAnsi"/>
          <w:sz w:val="24"/>
          <w:szCs w:val="24"/>
          <w:lang w:eastAsia="en-US"/>
        </w:rPr>
        <w:t>.</w:t>
      </w:r>
      <w:r w:rsidR="00364C56" w:rsidRPr="007C520B">
        <w:rPr>
          <w:color w:val="FF0000"/>
          <w:sz w:val="24"/>
          <w:szCs w:val="24"/>
        </w:rPr>
        <w:t xml:space="preserve"> </w:t>
      </w:r>
    </w:p>
    <w:p w:rsidR="00131DC6" w:rsidRPr="007C520B" w:rsidRDefault="00131DC6" w:rsidP="00131DC6"/>
    <w:p w:rsidR="00E61F68" w:rsidRPr="007C520B" w:rsidRDefault="00E61F68" w:rsidP="00131DC6"/>
    <w:p w:rsidR="00E61F68" w:rsidRPr="007C520B" w:rsidRDefault="00E61F68" w:rsidP="00131DC6"/>
    <w:p w:rsidR="00E61F68" w:rsidRPr="007C520B" w:rsidRDefault="00E61F68" w:rsidP="00131DC6"/>
    <w:p w:rsidR="00CC761D" w:rsidRPr="007C520B" w:rsidRDefault="00CC761D" w:rsidP="00DF3FBA">
      <w:pPr>
        <w:rPr>
          <w:color w:val="FFFFFF"/>
        </w:rPr>
      </w:pPr>
    </w:p>
    <w:tbl>
      <w:tblPr>
        <w:tblStyle w:val="Grilledutableau"/>
        <w:tblW w:w="0" w:type="auto"/>
        <w:tblLook w:val="04A0"/>
      </w:tblPr>
      <w:tblGrid>
        <w:gridCol w:w="9628"/>
      </w:tblGrid>
      <w:tr w:rsidR="00DF3FBA" w:rsidRPr="007C520B" w:rsidTr="00DF3FBA">
        <w:tc>
          <w:tcPr>
            <w:tcW w:w="9628" w:type="dxa"/>
            <w:shd w:val="clear" w:color="auto" w:fill="BDD6EE" w:themeFill="accent1" w:themeFillTint="66"/>
          </w:tcPr>
          <w:p w:rsidR="00DF3FBA" w:rsidRPr="007C520B" w:rsidRDefault="00DF3FBA" w:rsidP="00DF3FBA">
            <w:pPr>
              <w:jc w:val="center"/>
            </w:pPr>
            <w:r w:rsidRPr="007C520B">
              <w:rPr>
                <w:b/>
                <w:color w:val="000000"/>
                <w:sz w:val="28"/>
                <w:szCs w:val="28"/>
              </w:rPr>
              <w:t>AXE THEMATIQUE CONCERNE</w:t>
            </w:r>
          </w:p>
        </w:tc>
      </w:tr>
    </w:tbl>
    <w:p w:rsidR="00CC761D" w:rsidRPr="007C520B" w:rsidRDefault="00CC761D" w:rsidP="00CC761D">
      <w:pPr>
        <w:jc w:val="both"/>
      </w:pPr>
    </w:p>
    <w:p w:rsidR="00CC761D" w:rsidRPr="007C520B" w:rsidRDefault="00CC761D" w:rsidP="00CC761D">
      <w:pPr>
        <w:jc w:val="both"/>
        <w:rPr>
          <w:sz w:val="22"/>
          <w:szCs w:val="22"/>
        </w:rPr>
      </w:pPr>
      <w:r w:rsidRPr="007C520B">
        <w:rPr>
          <w:sz w:val="22"/>
          <w:szCs w:val="22"/>
        </w:rPr>
        <w:t xml:space="preserve">Voir la description résumée dans </w:t>
      </w:r>
      <w:r w:rsidR="008B1344" w:rsidRPr="007C520B">
        <w:rPr>
          <w:sz w:val="22"/>
          <w:szCs w:val="22"/>
        </w:rPr>
        <w:t>l’annexe 3</w:t>
      </w:r>
      <w:r w:rsidRPr="007C520B">
        <w:rPr>
          <w:sz w:val="22"/>
          <w:szCs w:val="22"/>
        </w:rPr>
        <w:t xml:space="preserve">. </w:t>
      </w:r>
    </w:p>
    <w:p w:rsidR="00CC761D" w:rsidRPr="007C520B" w:rsidRDefault="00CC761D" w:rsidP="00CC761D">
      <w:pPr>
        <w:jc w:val="both"/>
      </w:pPr>
    </w:p>
    <w:tbl>
      <w:tblPr>
        <w:tblW w:w="0" w:type="auto"/>
        <w:tblInd w:w="108" w:type="dxa"/>
        <w:tblLayout w:type="fixed"/>
        <w:tblLook w:val="0000"/>
      </w:tblPr>
      <w:tblGrid>
        <w:gridCol w:w="9679"/>
      </w:tblGrid>
      <w:tr w:rsidR="00CC761D" w:rsidRPr="007C520B" w:rsidTr="00D4166E">
        <w:tc>
          <w:tcPr>
            <w:tcW w:w="9679" w:type="dxa"/>
            <w:tcBorders>
              <w:top w:val="single" w:sz="4" w:space="0" w:color="000000"/>
              <w:left w:val="single" w:sz="4" w:space="0" w:color="000000"/>
              <w:bottom w:val="single" w:sz="4" w:space="0" w:color="000000"/>
              <w:right w:val="single" w:sz="4" w:space="0" w:color="000000"/>
            </w:tcBorders>
            <w:shd w:val="clear" w:color="auto" w:fill="auto"/>
          </w:tcPr>
          <w:p w:rsidR="00CC761D" w:rsidRPr="007C520B" w:rsidRDefault="00CC761D" w:rsidP="00D4166E">
            <w:pPr>
              <w:tabs>
                <w:tab w:val="left" w:pos="2268"/>
                <w:tab w:val="left" w:pos="3402"/>
                <w:tab w:val="left" w:pos="4536"/>
                <w:tab w:val="left" w:pos="5670"/>
                <w:tab w:val="left" w:pos="6804"/>
              </w:tabs>
              <w:ind w:hanging="4"/>
              <w:jc w:val="both"/>
              <w:rPr>
                <w:b/>
                <w:i/>
              </w:rPr>
            </w:pPr>
          </w:p>
          <w:p w:rsidR="00CC761D" w:rsidRPr="007C520B" w:rsidRDefault="00CC761D" w:rsidP="00D4166E">
            <w:pPr>
              <w:tabs>
                <w:tab w:val="left" w:pos="2268"/>
                <w:tab w:val="left" w:pos="3402"/>
                <w:tab w:val="left" w:pos="4536"/>
                <w:tab w:val="left" w:pos="5670"/>
                <w:tab w:val="left" w:pos="6804"/>
              </w:tabs>
              <w:ind w:hanging="4"/>
              <w:jc w:val="both"/>
              <w:rPr>
                <w:bCs/>
                <w:color w:val="333333"/>
              </w:rPr>
            </w:pPr>
            <w:r w:rsidRPr="007C520B">
              <w:rPr>
                <w:b/>
                <w:i/>
              </w:rPr>
              <w:t>Axe thématique ou action transverse principale (un seul choix) :</w:t>
            </w:r>
            <w:r w:rsidRPr="007C520B">
              <w:rPr>
                <w:b/>
              </w:rPr>
              <w:t xml:space="preserve"> </w:t>
            </w:r>
          </w:p>
          <w:p w:rsidR="00CC761D" w:rsidRPr="007C520B" w:rsidRDefault="00CC761D" w:rsidP="00D4166E">
            <w:pPr>
              <w:tabs>
                <w:tab w:val="left" w:pos="2268"/>
                <w:tab w:val="left" w:pos="3402"/>
                <w:tab w:val="left" w:pos="4536"/>
                <w:tab w:val="left" w:pos="5670"/>
                <w:tab w:val="left" w:pos="6804"/>
              </w:tabs>
              <w:ind w:hanging="4"/>
              <w:jc w:val="both"/>
              <w:rPr>
                <w:bCs/>
                <w:color w:val="333333"/>
              </w:rPr>
            </w:pPr>
            <w:r w:rsidRPr="007C520B">
              <w:rPr>
                <w:bCs/>
                <w:color w:val="333333"/>
              </w:rPr>
              <w:t>(double cliquer sur la case et cocher « case activée »)</w:t>
            </w:r>
          </w:p>
          <w:p w:rsidR="00CC761D" w:rsidRPr="007C520B" w:rsidRDefault="00CC761D" w:rsidP="00D4166E">
            <w:pPr>
              <w:tabs>
                <w:tab w:val="left" w:pos="2268"/>
                <w:tab w:val="left" w:pos="3402"/>
                <w:tab w:val="left" w:pos="4536"/>
                <w:tab w:val="left" w:pos="5670"/>
                <w:tab w:val="left" w:pos="6804"/>
              </w:tabs>
              <w:ind w:hanging="4"/>
              <w:jc w:val="both"/>
              <w:rPr>
                <w:bCs/>
                <w:color w:val="333333"/>
              </w:rPr>
            </w:pPr>
          </w:p>
          <w:p w:rsidR="00CC761D" w:rsidRPr="007C520B" w:rsidRDefault="00CC761D" w:rsidP="00D4166E">
            <w:pPr>
              <w:tabs>
                <w:tab w:val="left" w:pos="2268"/>
                <w:tab w:val="left" w:pos="3402"/>
                <w:tab w:val="left" w:pos="4536"/>
                <w:tab w:val="left" w:pos="5670"/>
                <w:tab w:val="left" w:pos="6804"/>
              </w:tabs>
              <w:ind w:hanging="4"/>
              <w:jc w:val="both"/>
              <w:rPr>
                <w:u w:val="single"/>
              </w:rPr>
            </w:pPr>
            <w:r w:rsidRPr="007C520B">
              <w:rPr>
                <w:u w:val="single"/>
              </w:rPr>
              <w:t>Axes thématiques</w:t>
            </w:r>
          </w:p>
          <w:p w:rsidR="00CC761D" w:rsidRPr="007C520B" w:rsidRDefault="00CC761D" w:rsidP="00D4166E">
            <w:pPr>
              <w:tabs>
                <w:tab w:val="left" w:pos="2268"/>
                <w:tab w:val="left" w:pos="3402"/>
                <w:tab w:val="left" w:pos="4536"/>
                <w:tab w:val="left" w:pos="5670"/>
                <w:tab w:val="left" w:pos="6804"/>
              </w:tabs>
              <w:ind w:hanging="4"/>
              <w:jc w:val="both"/>
            </w:pPr>
          </w:p>
          <w:p w:rsidR="00CC761D" w:rsidRPr="007C520B" w:rsidRDefault="00A317F9" w:rsidP="00D4166E">
            <w:pPr>
              <w:tabs>
                <w:tab w:val="left" w:pos="2268"/>
                <w:tab w:val="left" w:pos="3402"/>
                <w:tab w:val="left" w:pos="4536"/>
                <w:tab w:val="left" w:pos="5670"/>
                <w:tab w:val="left" w:pos="6804"/>
              </w:tabs>
              <w:ind w:left="743" w:hanging="4"/>
              <w:jc w:val="both"/>
            </w:pPr>
            <w:r w:rsidRPr="007C520B">
              <w:rPr>
                <w:sz w:val="22"/>
                <w:szCs w:val="22"/>
                <w:shd w:val="clear" w:color="auto" w:fill="FF0000"/>
              </w:rPr>
              <w:fldChar w:fldCharType="begin">
                <w:ffData>
                  <w:name w:val="CaseACocher1"/>
                  <w:enabled/>
                  <w:calcOnExit w:val="0"/>
                  <w:checkBox>
                    <w:sizeAuto/>
                    <w:default w:val="0"/>
                    <w:checked w:val="0"/>
                  </w:checkBox>
                </w:ffData>
              </w:fldChar>
            </w:r>
            <w:r w:rsidR="00CC761D" w:rsidRPr="007C520B">
              <w:instrText xml:space="preserve"> FORMCHECKBOX </w:instrText>
            </w:r>
            <w:r>
              <w:rPr>
                <w:sz w:val="22"/>
                <w:szCs w:val="22"/>
                <w:shd w:val="clear" w:color="auto" w:fill="FF0000"/>
              </w:rPr>
            </w:r>
            <w:r>
              <w:rPr>
                <w:sz w:val="22"/>
                <w:szCs w:val="22"/>
                <w:shd w:val="clear" w:color="auto" w:fill="FF0000"/>
              </w:rPr>
              <w:fldChar w:fldCharType="separate"/>
            </w:r>
            <w:r w:rsidRPr="007C520B">
              <w:rPr>
                <w:sz w:val="22"/>
                <w:szCs w:val="22"/>
                <w:shd w:val="clear" w:color="auto" w:fill="FF0000"/>
              </w:rPr>
              <w:fldChar w:fldCharType="end"/>
            </w:r>
            <w:r w:rsidR="00CC761D" w:rsidRPr="007C520B">
              <w:rPr>
                <w:sz w:val="22"/>
                <w:szCs w:val="22"/>
              </w:rPr>
              <w:t xml:space="preserve"> Capteurs quantiques et métrologie     </w:t>
            </w:r>
            <w:r w:rsidR="00CC761D" w:rsidRPr="007C520B">
              <w:rPr>
                <w:sz w:val="22"/>
                <w:szCs w:val="22"/>
              </w:rPr>
              <w:tab/>
            </w:r>
            <w:r w:rsidRPr="007C520B">
              <w:rPr>
                <w:sz w:val="22"/>
                <w:szCs w:val="22"/>
                <w:shd w:val="clear" w:color="auto" w:fill="FF0000"/>
              </w:rPr>
              <w:fldChar w:fldCharType="begin">
                <w:ffData>
                  <w:name w:val="CheckBox"/>
                  <w:enabled/>
                  <w:calcOnExit w:val="0"/>
                  <w:checkBox>
                    <w:sizeAuto/>
                    <w:default w:val="0"/>
                    <w:checked w:val="0"/>
                  </w:checkBox>
                </w:ffData>
              </w:fldChar>
            </w:r>
            <w:r w:rsidR="00CC761D" w:rsidRPr="007C520B">
              <w:instrText xml:space="preserve"> FORMCHECKBOX </w:instrText>
            </w:r>
            <w:r>
              <w:rPr>
                <w:sz w:val="22"/>
                <w:szCs w:val="22"/>
                <w:shd w:val="clear" w:color="auto" w:fill="FF0000"/>
              </w:rPr>
            </w:r>
            <w:r>
              <w:rPr>
                <w:sz w:val="22"/>
                <w:szCs w:val="22"/>
                <w:shd w:val="clear" w:color="auto" w:fill="FF0000"/>
              </w:rPr>
              <w:fldChar w:fldCharType="separate"/>
            </w:r>
            <w:r w:rsidRPr="007C520B">
              <w:rPr>
                <w:sz w:val="22"/>
                <w:szCs w:val="22"/>
                <w:shd w:val="clear" w:color="auto" w:fill="FF0000"/>
              </w:rPr>
              <w:fldChar w:fldCharType="end"/>
            </w:r>
            <w:r w:rsidR="00CC761D" w:rsidRPr="007C520B">
              <w:rPr>
                <w:sz w:val="22"/>
                <w:szCs w:val="22"/>
              </w:rPr>
              <w:t xml:space="preserve"> Simulateurs quantiques</w:t>
            </w:r>
          </w:p>
          <w:p w:rsidR="00CC761D" w:rsidRPr="007C520B" w:rsidRDefault="00A317F9" w:rsidP="00D4166E">
            <w:pPr>
              <w:tabs>
                <w:tab w:val="left" w:pos="2268"/>
                <w:tab w:val="left" w:pos="3402"/>
                <w:tab w:val="left" w:pos="4536"/>
                <w:tab w:val="left" w:pos="5670"/>
                <w:tab w:val="left" w:pos="6804"/>
              </w:tabs>
              <w:ind w:left="743" w:hanging="4"/>
              <w:jc w:val="both"/>
              <w:rPr>
                <w:sz w:val="22"/>
                <w:szCs w:val="22"/>
              </w:rPr>
            </w:pPr>
            <w:r w:rsidRPr="007C520B">
              <w:rPr>
                <w:sz w:val="22"/>
                <w:szCs w:val="22"/>
                <w:shd w:val="clear" w:color="auto" w:fill="FF0000"/>
              </w:rPr>
              <w:fldChar w:fldCharType="begin">
                <w:ffData>
                  <w:name w:val="CaseACocher1"/>
                  <w:enabled/>
                  <w:calcOnExit w:val="0"/>
                  <w:checkBox>
                    <w:sizeAuto/>
                    <w:default w:val="0"/>
                    <w:checked w:val="0"/>
                  </w:checkBox>
                </w:ffData>
              </w:fldChar>
            </w:r>
            <w:r w:rsidR="00CC761D" w:rsidRPr="007C520B">
              <w:instrText xml:space="preserve"> FORMCHECKBOX </w:instrText>
            </w:r>
            <w:r>
              <w:rPr>
                <w:sz w:val="22"/>
                <w:szCs w:val="22"/>
                <w:shd w:val="clear" w:color="auto" w:fill="FF0000"/>
              </w:rPr>
            </w:r>
            <w:r>
              <w:rPr>
                <w:sz w:val="22"/>
                <w:szCs w:val="22"/>
                <w:shd w:val="clear" w:color="auto" w:fill="FF0000"/>
              </w:rPr>
              <w:fldChar w:fldCharType="separate"/>
            </w:r>
            <w:r w:rsidRPr="007C520B">
              <w:rPr>
                <w:sz w:val="22"/>
                <w:szCs w:val="22"/>
                <w:shd w:val="clear" w:color="auto" w:fill="FF0000"/>
              </w:rPr>
              <w:fldChar w:fldCharType="end"/>
            </w:r>
            <w:r w:rsidR="00CC761D" w:rsidRPr="007C520B">
              <w:rPr>
                <w:sz w:val="22"/>
                <w:szCs w:val="22"/>
              </w:rPr>
              <w:t xml:space="preserve"> Communications quantiques</w:t>
            </w:r>
            <w:r w:rsidR="00CC761D" w:rsidRPr="007C520B">
              <w:rPr>
                <w:sz w:val="22"/>
                <w:szCs w:val="22"/>
              </w:rPr>
              <w:tab/>
            </w:r>
            <w:r w:rsidR="00CC761D" w:rsidRPr="007C520B">
              <w:rPr>
                <w:sz w:val="22"/>
                <w:szCs w:val="22"/>
              </w:rPr>
              <w:tab/>
            </w:r>
            <w:r w:rsidRPr="007C520B">
              <w:rPr>
                <w:sz w:val="22"/>
                <w:szCs w:val="22"/>
                <w:shd w:val="clear" w:color="auto" w:fill="FF0000"/>
              </w:rPr>
              <w:fldChar w:fldCharType="begin">
                <w:ffData>
                  <w:name w:val="CaseACocher1"/>
                  <w:enabled/>
                  <w:calcOnExit w:val="0"/>
                  <w:checkBox>
                    <w:sizeAuto/>
                    <w:default w:val="0"/>
                    <w:checked w:val="0"/>
                  </w:checkBox>
                </w:ffData>
              </w:fldChar>
            </w:r>
            <w:r w:rsidR="00CC761D" w:rsidRPr="007C520B">
              <w:instrText xml:space="preserve"> FORMCHECKBOX </w:instrText>
            </w:r>
            <w:r>
              <w:rPr>
                <w:sz w:val="22"/>
                <w:szCs w:val="22"/>
                <w:shd w:val="clear" w:color="auto" w:fill="FF0000"/>
              </w:rPr>
            </w:r>
            <w:r>
              <w:rPr>
                <w:sz w:val="22"/>
                <w:szCs w:val="22"/>
                <w:shd w:val="clear" w:color="auto" w:fill="FF0000"/>
              </w:rPr>
              <w:fldChar w:fldCharType="separate"/>
            </w:r>
            <w:r w:rsidRPr="007C520B">
              <w:rPr>
                <w:sz w:val="22"/>
                <w:szCs w:val="22"/>
                <w:shd w:val="clear" w:color="auto" w:fill="FF0000"/>
              </w:rPr>
              <w:fldChar w:fldCharType="end"/>
            </w:r>
            <w:r w:rsidR="00CC761D" w:rsidRPr="007C520B">
              <w:rPr>
                <w:sz w:val="22"/>
                <w:szCs w:val="22"/>
              </w:rPr>
              <w:t xml:space="preserve"> Calcul et informatique quantiques</w:t>
            </w:r>
          </w:p>
          <w:p w:rsidR="00CC761D" w:rsidRPr="007C520B" w:rsidRDefault="00CC761D" w:rsidP="00D4166E">
            <w:pPr>
              <w:tabs>
                <w:tab w:val="left" w:pos="2268"/>
                <w:tab w:val="left" w:pos="3402"/>
                <w:tab w:val="left" w:pos="4536"/>
                <w:tab w:val="left" w:pos="5670"/>
                <w:tab w:val="left" w:pos="6804"/>
              </w:tabs>
              <w:ind w:left="743" w:hanging="4"/>
              <w:jc w:val="both"/>
              <w:rPr>
                <w:sz w:val="22"/>
                <w:szCs w:val="22"/>
              </w:rPr>
            </w:pPr>
          </w:p>
          <w:p w:rsidR="00CC761D" w:rsidRPr="007C520B" w:rsidRDefault="00CC761D" w:rsidP="00D4166E">
            <w:pPr>
              <w:tabs>
                <w:tab w:val="left" w:pos="2268"/>
                <w:tab w:val="left" w:pos="3402"/>
                <w:tab w:val="left" w:pos="4536"/>
                <w:tab w:val="left" w:pos="5670"/>
                <w:tab w:val="left" w:pos="6804"/>
              </w:tabs>
              <w:ind w:hanging="4"/>
              <w:jc w:val="both"/>
              <w:rPr>
                <w:u w:val="single"/>
              </w:rPr>
            </w:pPr>
            <w:r w:rsidRPr="007C520B">
              <w:rPr>
                <w:u w:val="single"/>
              </w:rPr>
              <w:t>Action transverse</w:t>
            </w:r>
          </w:p>
          <w:p w:rsidR="00CC761D" w:rsidRPr="007C520B" w:rsidRDefault="00CC761D" w:rsidP="00D4166E">
            <w:pPr>
              <w:tabs>
                <w:tab w:val="left" w:pos="2268"/>
                <w:tab w:val="left" w:pos="3402"/>
                <w:tab w:val="left" w:pos="4536"/>
                <w:tab w:val="left" w:pos="5670"/>
                <w:tab w:val="left" w:pos="6804"/>
              </w:tabs>
              <w:ind w:hanging="4"/>
              <w:jc w:val="both"/>
            </w:pPr>
          </w:p>
          <w:p w:rsidR="00CC761D" w:rsidRPr="007C520B" w:rsidRDefault="00A317F9" w:rsidP="00D4166E">
            <w:pPr>
              <w:tabs>
                <w:tab w:val="left" w:pos="2268"/>
                <w:tab w:val="left" w:pos="3402"/>
                <w:tab w:val="left" w:pos="4536"/>
                <w:tab w:val="left" w:pos="5670"/>
                <w:tab w:val="left" w:pos="6804"/>
              </w:tabs>
              <w:ind w:left="743" w:hanging="4"/>
              <w:jc w:val="both"/>
              <w:rPr>
                <w:sz w:val="22"/>
                <w:szCs w:val="22"/>
              </w:rPr>
            </w:pPr>
            <w:r w:rsidRPr="007C520B">
              <w:rPr>
                <w:sz w:val="22"/>
                <w:szCs w:val="22"/>
                <w:shd w:val="clear" w:color="auto" w:fill="FF0000"/>
              </w:rPr>
              <w:fldChar w:fldCharType="begin">
                <w:ffData>
                  <w:name w:val="CaseACocher1"/>
                  <w:enabled/>
                  <w:calcOnExit w:val="0"/>
                  <w:checkBox>
                    <w:sizeAuto/>
                    <w:default w:val="0"/>
                    <w:checked w:val="0"/>
                  </w:checkBox>
                </w:ffData>
              </w:fldChar>
            </w:r>
            <w:r w:rsidR="00CC761D" w:rsidRPr="007C520B">
              <w:instrText xml:space="preserve"> FORMCHECKBOX </w:instrText>
            </w:r>
            <w:r>
              <w:rPr>
                <w:sz w:val="22"/>
                <w:szCs w:val="22"/>
                <w:shd w:val="clear" w:color="auto" w:fill="FF0000"/>
              </w:rPr>
            </w:r>
            <w:r>
              <w:rPr>
                <w:sz w:val="22"/>
                <w:szCs w:val="22"/>
                <w:shd w:val="clear" w:color="auto" w:fill="FF0000"/>
              </w:rPr>
              <w:fldChar w:fldCharType="separate"/>
            </w:r>
            <w:r w:rsidRPr="007C520B">
              <w:rPr>
                <w:sz w:val="22"/>
                <w:szCs w:val="22"/>
                <w:shd w:val="clear" w:color="auto" w:fill="FF0000"/>
              </w:rPr>
              <w:fldChar w:fldCharType="end"/>
            </w:r>
            <w:r w:rsidR="00CC761D" w:rsidRPr="007C520B">
              <w:rPr>
                <w:sz w:val="22"/>
                <w:szCs w:val="22"/>
              </w:rPr>
              <w:t xml:space="preserve"> Ressources scientifiques et technologiques</w:t>
            </w:r>
            <w:r w:rsidR="00CC761D" w:rsidRPr="007C520B">
              <w:rPr>
                <w:sz w:val="22"/>
                <w:szCs w:val="22"/>
              </w:rPr>
              <w:tab/>
            </w:r>
            <w:r w:rsidR="00CC761D" w:rsidRPr="007C520B">
              <w:rPr>
                <w:sz w:val="22"/>
                <w:szCs w:val="22"/>
              </w:rPr>
              <w:tab/>
            </w:r>
          </w:p>
          <w:p w:rsidR="00D4166E" w:rsidRPr="007C520B" w:rsidRDefault="00D4166E" w:rsidP="00D4166E">
            <w:pPr>
              <w:tabs>
                <w:tab w:val="left" w:pos="2268"/>
                <w:tab w:val="left" w:pos="3402"/>
                <w:tab w:val="left" w:pos="4536"/>
                <w:tab w:val="left" w:pos="5670"/>
                <w:tab w:val="left" w:pos="6804"/>
              </w:tabs>
              <w:ind w:hanging="4"/>
              <w:jc w:val="both"/>
            </w:pPr>
          </w:p>
          <w:p w:rsidR="00CC761D" w:rsidRPr="007C520B" w:rsidRDefault="00CC761D" w:rsidP="00D4166E">
            <w:pPr>
              <w:tabs>
                <w:tab w:val="left" w:pos="2268"/>
                <w:tab w:val="left" w:pos="3402"/>
                <w:tab w:val="left" w:pos="4536"/>
                <w:tab w:val="left" w:pos="5670"/>
                <w:tab w:val="left" w:pos="6804"/>
              </w:tabs>
              <w:ind w:hanging="4"/>
              <w:jc w:val="both"/>
            </w:pPr>
            <w:r w:rsidRPr="007C520B">
              <w:t xml:space="preserve">Si une action transverse est cochée en principal, veuillez indiquer obligatoirement un axe thématique en secondaire. </w:t>
            </w:r>
          </w:p>
          <w:p w:rsidR="00CC761D" w:rsidRPr="007C520B" w:rsidRDefault="00CC761D" w:rsidP="00D4166E">
            <w:pPr>
              <w:tabs>
                <w:tab w:val="left" w:pos="2268"/>
                <w:tab w:val="left" w:pos="3402"/>
                <w:tab w:val="left" w:pos="4536"/>
                <w:tab w:val="left" w:pos="5670"/>
                <w:tab w:val="left" w:pos="6804"/>
              </w:tabs>
              <w:ind w:hanging="4"/>
              <w:jc w:val="both"/>
            </w:pPr>
          </w:p>
          <w:p w:rsidR="00CC761D" w:rsidRPr="007C520B" w:rsidRDefault="00CC761D" w:rsidP="00D4166E">
            <w:pPr>
              <w:tabs>
                <w:tab w:val="left" w:pos="2268"/>
                <w:tab w:val="left" w:pos="3402"/>
                <w:tab w:val="left" w:pos="4536"/>
                <w:tab w:val="left" w:pos="5670"/>
                <w:tab w:val="left" w:pos="6804"/>
              </w:tabs>
              <w:jc w:val="both"/>
              <w:rPr>
                <w:b/>
                <w:i/>
              </w:rPr>
            </w:pPr>
            <w:r w:rsidRPr="007C520B">
              <w:rPr>
                <w:b/>
                <w:i/>
              </w:rPr>
              <w:t>Axe thématique ou action transverse secondaire (plusieurs choix possibles) :</w:t>
            </w:r>
          </w:p>
          <w:p w:rsidR="00CC761D" w:rsidRPr="007C520B" w:rsidRDefault="00CC761D" w:rsidP="00D4166E">
            <w:pPr>
              <w:tabs>
                <w:tab w:val="left" w:pos="2268"/>
                <w:tab w:val="left" w:pos="3402"/>
                <w:tab w:val="left" w:pos="4536"/>
                <w:tab w:val="left" w:pos="5670"/>
                <w:tab w:val="left" w:pos="6804"/>
              </w:tabs>
              <w:jc w:val="both"/>
              <w:rPr>
                <w:u w:val="single"/>
              </w:rPr>
            </w:pPr>
          </w:p>
          <w:p w:rsidR="00CC761D" w:rsidRPr="007C520B" w:rsidRDefault="00CC761D" w:rsidP="00D4166E">
            <w:pPr>
              <w:tabs>
                <w:tab w:val="left" w:pos="2268"/>
                <w:tab w:val="left" w:pos="3402"/>
                <w:tab w:val="left" w:pos="4536"/>
                <w:tab w:val="left" w:pos="5670"/>
                <w:tab w:val="left" w:pos="6804"/>
              </w:tabs>
              <w:ind w:hanging="4"/>
              <w:jc w:val="both"/>
              <w:rPr>
                <w:u w:val="single"/>
              </w:rPr>
            </w:pPr>
            <w:r w:rsidRPr="007C520B">
              <w:rPr>
                <w:u w:val="single"/>
              </w:rPr>
              <w:t>Axes thématiques</w:t>
            </w:r>
          </w:p>
          <w:p w:rsidR="00CC761D" w:rsidRPr="007C520B" w:rsidRDefault="00CC761D" w:rsidP="00D4166E">
            <w:pPr>
              <w:tabs>
                <w:tab w:val="left" w:pos="2268"/>
                <w:tab w:val="left" w:pos="3402"/>
                <w:tab w:val="left" w:pos="4536"/>
                <w:tab w:val="left" w:pos="5670"/>
                <w:tab w:val="left" w:pos="6804"/>
              </w:tabs>
              <w:ind w:hanging="4"/>
              <w:jc w:val="both"/>
            </w:pPr>
          </w:p>
          <w:p w:rsidR="00CC761D" w:rsidRPr="007C520B" w:rsidRDefault="00A317F9" w:rsidP="00D4166E">
            <w:pPr>
              <w:tabs>
                <w:tab w:val="left" w:pos="2268"/>
                <w:tab w:val="left" w:pos="3402"/>
                <w:tab w:val="left" w:pos="4536"/>
                <w:tab w:val="left" w:pos="5670"/>
                <w:tab w:val="left" w:pos="6804"/>
              </w:tabs>
              <w:ind w:left="743" w:hanging="4"/>
              <w:jc w:val="both"/>
            </w:pPr>
            <w:r w:rsidRPr="007C520B">
              <w:rPr>
                <w:sz w:val="22"/>
                <w:szCs w:val="22"/>
                <w:shd w:val="clear" w:color="auto" w:fill="00FF00"/>
              </w:rPr>
              <w:fldChar w:fldCharType="begin">
                <w:ffData>
                  <w:name w:val="CaseACocher2"/>
                  <w:enabled/>
                  <w:calcOnExit w:val="0"/>
                  <w:checkBox>
                    <w:sizeAuto/>
                    <w:default w:val="0"/>
                    <w:checked w:val="0"/>
                  </w:checkBox>
                </w:ffData>
              </w:fldChar>
            </w:r>
            <w:r w:rsidR="00CC761D" w:rsidRPr="007C520B">
              <w:instrText xml:space="preserve"> FORMCHECKBOX </w:instrText>
            </w:r>
            <w:r>
              <w:rPr>
                <w:sz w:val="22"/>
                <w:szCs w:val="22"/>
                <w:shd w:val="clear" w:color="auto" w:fill="00FF00"/>
              </w:rPr>
            </w:r>
            <w:r>
              <w:rPr>
                <w:sz w:val="22"/>
                <w:szCs w:val="22"/>
                <w:shd w:val="clear" w:color="auto" w:fill="00FF00"/>
              </w:rPr>
              <w:fldChar w:fldCharType="separate"/>
            </w:r>
            <w:r w:rsidRPr="007C520B">
              <w:rPr>
                <w:sz w:val="22"/>
                <w:szCs w:val="22"/>
                <w:shd w:val="clear" w:color="auto" w:fill="00FF00"/>
              </w:rPr>
              <w:fldChar w:fldCharType="end"/>
            </w:r>
            <w:r w:rsidR="00CC761D" w:rsidRPr="007C520B">
              <w:rPr>
                <w:sz w:val="22"/>
                <w:szCs w:val="22"/>
              </w:rPr>
              <w:t xml:space="preserve"> Capteurs quantiques et métrologie          </w:t>
            </w:r>
            <w:r w:rsidR="00CC761D" w:rsidRPr="007C520B">
              <w:rPr>
                <w:sz w:val="22"/>
                <w:szCs w:val="22"/>
              </w:rPr>
              <w:tab/>
            </w:r>
            <w:r w:rsidRPr="007C520B">
              <w:rPr>
                <w:sz w:val="22"/>
                <w:szCs w:val="22"/>
                <w:shd w:val="clear" w:color="auto" w:fill="00FF00"/>
              </w:rPr>
              <w:fldChar w:fldCharType="begin">
                <w:ffData>
                  <w:name w:val="CaseACocher2"/>
                  <w:enabled/>
                  <w:calcOnExit w:val="0"/>
                  <w:checkBox>
                    <w:sizeAuto/>
                    <w:default w:val="0"/>
                    <w:checked w:val="0"/>
                  </w:checkBox>
                </w:ffData>
              </w:fldChar>
            </w:r>
            <w:r w:rsidR="00CC761D" w:rsidRPr="007C520B">
              <w:instrText xml:space="preserve"> FORMCHECKBOX </w:instrText>
            </w:r>
            <w:r>
              <w:rPr>
                <w:sz w:val="22"/>
                <w:szCs w:val="22"/>
                <w:shd w:val="clear" w:color="auto" w:fill="00FF00"/>
              </w:rPr>
            </w:r>
            <w:r>
              <w:rPr>
                <w:sz w:val="22"/>
                <w:szCs w:val="22"/>
                <w:shd w:val="clear" w:color="auto" w:fill="00FF00"/>
              </w:rPr>
              <w:fldChar w:fldCharType="separate"/>
            </w:r>
            <w:r w:rsidRPr="007C520B">
              <w:rPr>
                <w:sz w:val="22"/>
                <w:szCs w:val="22"/>
                <w:shd w:val="clear" w:color="auto" w:fill="00FF00"/>
              </w:rPr>
              <w:fldChar w:fldCharType="end"/>
            </w:r>
            <w:r w:rsidR="00CC761D" w:rsidRPr="007C520B">
              <w:rPr>
                <w:sz w:val="22"/>
                <w:szCs w:val="22"/>
              </w:rPr>
              <w:t xml:space="preserve"> Simulateurs quantiques                </w:t>
            </w:r>
          </w:p>
          <w:p w:rsidR="00CC761D" w:rsidRPr="007C520B" w:rsidRDefault="00A317F9" w:rsidP="00D4166E">
            <w:pPr>
              <w:tabs>
                <w:tab w:val="left" w:pos="2268"/>
                <w:tab w:val="left" w:pos="3402"/>
                <w:tab w:val="left" w:pos="4536"/>
                <w:tab w:val="left" w:pos="5670"/>
                <w:tab w:val="left" w:pos="6804"/>
              </w:tabs>
              <w:ind w:left="743" w:hanging="4"/>
              <w:jc w:val="both"/>
              <w:rPr>
                <w:sz w:val="22"/>
                <w:szCs w:val="22"/>
              </w:rPr>
            </w:pPr>
            <w:r w:rsidRPr="007C520B">
              <w:rPr>
                <w:sz w:val="22"/>
                <w:szCs w:val="22"/>
                <w:shd w:val="clear" w:color="auto" w:fill="00FF00"/>
              </w:rPr>
              <w:fldChar w:fldCharType="begin">
                <w:ffData>
                  <w:name w:val="CheckBox"/>
                  <w:enabled/>
                  <w:calcOnExit w:val="0"/>
                  <w:checkBox>
                    <w:sizeAuto/>
                    <w:default w:val="0"/>
                    <w:checked w:val="0"/>
                  </w:checkBox>
                </w:ffData>
              </w:fldChar>
            </w:r>
            <w:r w:rsidR="00CC761D" w:rsidRPr="007C520B">
              <w:instrText xml:space="preserve"> FORMCHECKBOX </w:instrText>
            </w:r>
            <w:r>
              <w:rPr>
                <w:sz w:val="22"/>
                <w:szCs w:val="22"/>
                <w:shd w:val="clear" w:color="auto" w:fill="00FF00"/>
              </w:rPr>
            </w:r>
            <w:r>
              <w:rPr>
                <w:sz w:val="22"/>
                <w:szCs w:val="22"/>
                <w:shd w:val="clear" w:color="auto" w:fill="00FF00"/>
              </w:rPr>
              <w:fldChar w:fldCharType="separate"/>
            </w:r>
            <w:r w:rsidRPr="007C520B">
              <w:rPr>
                <w:sz w:val="22"/>
                <w:szCs w:val="22"/>
                <w:shd w:val="clear" w:color="auto" w:fill="00FF00"/>
              </w:rPr>
              <w:fldChar w:fldCharType="end"/>
            </w:r>
            <w:r w:rsidR="00CC761D" w:rsidRPr="007C520B">
              <w:rPr>
                <w:sz w:val="22"/>
                <w:szCs w:val="22"/>
              </w:rPr>
              <w:t xml:space="preserve"> Communications quantiques</w:t>
            </w:r>
            <w:r w:rsidR="00CC761D" w:rsidRPr="007C520B">
              <w:rPr>
                <w:sz w:val="22"/>
                <w:szCs w:val="22"/>
              </w:rPr>
              <w:tab/>
            </w:r>
            <w:r w:rsidR="00CC761D" w:rsidRPr="007C520B">
              <w:rPr>
                <w:sz w:val="22"/>
                <w:szCs w:val="22"/>
              </w:rPr>
              <w:tab/>
            </w:r>
            <w:r w:rsidRPr="007C520B">
              <w:rPr>
                <w:sz w:val="22"/>
                <w:szCs w:val="22"/>
                <w:shd w:val="clear" w:color="auto" w:fill="00FF00"/>
              </w:rPr>
              <w:fldChar w:fldCharType="begin">
                <w:ffData>
                  <w:name w:val="CaseACocher2"/>
                  <w:enabled/>
                  <w:calcOnExit w:val="0"/>
                  <w:checkBox>
                    <w:sizeAuto/>
                    <w:default w:val="0"/>
                    <w:checked w:val="0"/>
                  </w:checkBox>
                </w:ffData>
              </w:fldChar>
            </w:r>
            <w:r w:rsidR="00CC761D" w:rsidRPr="007C520B">
              <w:instrText xml:space="preserve"> FORMCHECKBOX </w:instrText>
            </w:r>
            <w:r>
              <w:rPr>
                <w:sz w:val="22"/>
                <w:szCs w:val="22"/>
                <w:shd w:val="clear" w:color="auto" w:fill="00FF00"/>
              </w:rPr>
            </w:r>
            <w:r>
              <w:rPr>
                <w:sz w:val="22"/>
                <w:szCs w:val="22"/>
                <w:shd w:val="clear" w:color="auto" w:fill="00FF00"/>
              </w:rPr>
              <w:fldChar w:fldCharType="separate"/>
            </w:r>
            <w:r w:rsidRPr="007C520B">
              <w:rPr>
                <w:sz w:val="22"/>
                <w:szCs w:val="22"/>
                <w:shd w:val="clear" w:color="auto" w:fill="00FF00"/>
              </w:rPr>
              <w:fldChar w:fldCharType="end"/>
            </w:r>
            <w:r w:rsidR="00CC761D" w:rsidRPr="007C520B">
              <w:rPr>
                <w:sz w:val="22"/>
                <w:szCs w:val="22"/>
              </w:rPr>
              <w:t xml:space="preserve"> Calcul et informatique quantiques          </w:t>
            </w:r>
          </w:p>
          <w:p w:rsidR="00CC761D" w:rsidRPr="007C520B" w:rsidRDefault="00CC761D" w:rsidP="00D4166E">
            <w:pPr>
              <w:tabs>
                <w:tab w:val="left" w:pos="2268"/>
                <w:tab w:val="left" w:pos="3402"/>
                <w:tab w:val="left" w:pos="4536"/>
                <w:tab w:val="left" w:pos="5670"/>
                <w:tab w:val="left" w:pos="6804"/>
              </w:tabs>
              <w:jc w:val="both"/>
              <w:rPr>
                <w:sz w:val="22"/>
                <w:szCs w:val="22"/>
              </w:rPr>
            </w:pPr>
          </w:p>
          <w:p w:rsidR="00CC761D" w:rsidRPr="007C520B" w:rsidRDefault="00CC761D" w:rsidP="00D4166E">
            <w:pPr>
              <w:tabs>
                <w:tab w:val="left" w:pos="2268"/>
                <w:tab w:val="left" w:pos="3402"/>
                <w:tab w:val="left" w:pos="4536"/>
                <w:tab w:val="left" w:pos="5670"/>
                <w:tab w:val="left" w:pos="6804"/>
              </w:tabs>
              <w:ind w:hanging="4"/>
              <w:jc w:val="both"/>
              <w:rPr>
                <w:u w:val="single"/>
              </w:rPr>
            </w:pPr>
            <w:r w:rsidRPr="007C520B">
              <w:rPr>
                <w:u w:val="single"/>
              </w:rPr>
              <w:t>Action transverse</w:t>
            </w:r>
          </w:p>
          <w:p w:rsidR="00CC761D" w:rsidRPr="007C520B" w:rsidRDefault="00CC761D" w:rsidP="00D4166E">
            <w:pPr>
              <w:tabs>
                <w:tab w:val="left" w:pos="2268"/>
                <w:tab w:val="left" w:pos="3402"/>
                <w:tab w:val="left" w:pos="4536"/>
                <w:tab w:val="left" w:pos="5670"/>
                <w:tab w:val="left" w:pos="6804"/>
              </w:tabs>
              <w:ind w:hanging="4"/>
              <w:jc w:val="both"/>
            </w:pPr>
          </w:p>
          <w:p w:rsidR="00CC761D" w:rsidRPr="007C520B" w:rsidRDefault="00A317F9" w:rsidP="00D4166E">
            <w:pPr>
              <w:tabs>
                <w:tab w:val="left" w:pos="2268"/>
                <w:tab w:val="left" w:pos="3402"/>
                <w:tab w:val="left" w:pos="4536"/>
                <w:tab w:val="left" w:pos="5670"/>
                <w:tab w:val="left" w:pos="6804"/>
              </w:tabs>
              <w:ind w:left="743" w:hanging="4"/>
              <w:jc w:val="both"/>
              <w:rPr>
                <w:sz w:val="22"/>
                <w:szCs w:val="22"/>
              </w:rPr>
            </w:pPr>
            <w:r w:rsidRPr="007C520B">
              <w:rPr>
                <w:sz w:val="22"/>
                <w:szCs w:val="22"/>
                <w:shd w:val="clear" w:color="auto" w:fill="00FF00"/>
              </w:rPr>
              <w:fldChar w:fldCharType="begin">
                <w:ffData>
                  <w:name w:val="CaseACocher2"/>
                  <w:enabled/>
                  <w:calcOnExit w:val="0"/>
                  <w:checkBox>
                    <w:sizeAuto/>
                    <w:default w:val="0"/>
                    <w:checked w:val="0"/>
                  </w:checkBox>
                </w:ffData>
              </w:fldChar>
            </w:r>
            <w:r w:rsidR="00CC761D" w:rsidRPr="007C520B">
              <w:instrText xml:space="preserve"> FORMCHECKBOX </w:instrText>
            </w:r>
            <w:r>
              <w:rPr>
                <w:sz w:val="22"/>
                <w:szCs w:val="22"/>
                <w:shd w:val="clear" w:color="auto" w:fill="00FF00"/>
              </w:rPr>
            </w:r>
            <w:r>
              <w:rPr>
                <w:sz w:val="22"/>
                <w:szCs w:val="22"/>
                <w:shd w:val="clear" w:color="auto" w:fill="00FF00"/>
              </w:rPr>
              <w:fldChar w:fldCharType="separate"/>
            </w:r>
            <w:r w:rsidRPr="007C520B">
              <w:rPr>
                <w:sz w:val="22"/>
                <w:szCs w:val="22"/>
                <w:shd w:val="clear" w:color="auto" w:fill="00FF00"/>
              </w:rPr>
              <w:fldChar w:fldCharType="end"/>
            </w:r>
            <w:r w:rsidR="00CC761D" w:rsidRPr="007C520B">
              <w:rPr>
                <w:sz w:val="22"/>
                <w:szCs w:val="22"/>
              </w:rPr>
              <w:t xml:space="preserve"> Ressources scientifiques et technologiques</w:t>
            </w:r>
            <w:r w:rsidR="00CC761D" w:rsidRPr="007C520B">
              <w:rPr>
                <w:sz w:val="22"/>
                <w:szCs w:val="22"/>
              </w:rPr>
              <w:tab/>
            </w:r>
            <w:r w:rsidR="00CC761D" w:rsidRPr="007C520B">
              <w:rPr>
                <w:sz w:val="22"/>
                <w:szCs w:val="22"/>
              </w:rPr>
              <w:tab/>
            </w:r>
          </w:p>
          <w:p w:rsidR="00CC761D" w:rsidRPr="007C520B" w:rsidRDefault="00CC761D" w:rsidP="00D4166E">
            <w:pPr>
              <w:tabs>
                <w:tab w:val="left" w:pos="2268"/>
                <w:tab w:val="left" w:pos="3402"/>
                <w:tab w:val="left" w:pos="4536"/>
                <w:tab w:val="left" w:pos="5670"/>
                <w:tab w:val="left" w:pos="6804"/>
              </w:tabs>
              <w:jc w:val="both"/>
              <w:rPr>
                <w:sz w:val="22"/>
                <w:szCs w:val="22"/>
              </w:rPr>
            </w:pPr>
          </w:p>
        </w:tc>
      </w:tr>
    </w:tbl>
    <w:p w:rsidR="00CC761D" w:rsidRPr="007C520B" w:rsidRDefault="00CC761D" w:rsidP="00CC761D">
      <w:pPr>
        <w:jc w:val="both"/>
        <w:rPr>
          <w:shd w:val="clear" w:color="auto" w:fill="000000"/>
        </w:rPr>
      </w:pPr>
    </w:p>
    <w:p w:rsidR="00CC761D" w:rsidRPr="007C520B" w:rsidRDefault="00CC761D" w:rsidP="007D031A">
      <w:pPr>
        <w:pageBreakBefore/>
      </w:pPr>
    </w:p>
    <w:tbl>
      <w:tblPr>
        <w:tblStyle w:val="Grilledutableau"/>
        <w:tblW w:w="0" w:type="auto"/>
        <w:tblLook w:val="04A0"/>
      </w:tblPr>
      <w:tblGrid>
        <w:gridCol w:w="9628"/>
      </w:tblGrid>
      <w:tr w:rsidR="00DF3FBA" w:rsidRPr="007C520B" w:rsidTr="00DF3FBA">
        <w:tc>
          <w:tcPr>
            <w:tcW w:w="9628" w:type="dxa"/>
            <w:shd w:val="clear" w:color="auto" w:fill="BDD6EE" w:themeFill="accent1" w:themeFillTint="66"/>
          </w:tcPr>
          <w:p w:rsidR="00DF3FBA" w:rsidRPr="007C520B" w:rsidRDefault="00DF3FBA" w:rsidP="00DF3FBA">
            <w:pPr>
              <w:jc w:val="center"/>
              <w:rPr>
                <w:sz w:val="24"/>
                <w:szCs w:val="24"/>
              </w:rPr>
            </w:pPr>
            <w:r w:rsidRPr="007C520B">
              <w:rPr>
                <w:b/>
                <w:sz w:val="28"/>
                <w:szCs w:val="28"/>
              </w:rPr>
              <w:t>DESCRIPTION SCIENTIFIQUE DU PROJET</w:t>
            </w:r>
          </w:p>
        </w:tc>
      </w:tr>
    </w:tbl>
    <w:p w:rsidR="00DF3FBA" w:rsidRPr="007C520B" w:rsidRDefault="00DF3FBA" w:rsidP="00DF3FBA">
      <w:pPr>
        <w:jc w:val="both"/>
      </w:pPr>
    </w:p>
    <w:tbl>
      <w:tblPr>
        <w:tblW w:w="9639" w:type="dxa"/>
        <w:tblInd w:w="55" w:type="dxa"/>
        <w:tblLayout w:type="fixed"/>
        <w:tblCellMar>
          <w:top w:w="55" w:type="dxa"/>
          <w:left w:w="55" w:type="dxa"/>
          <w:bottom w:w="55" w:type="dxa"/>
          <w:right w:w="55" w:type="dxa"/>
        </w:tblCellMar>
        <w:tblLook w:val="0000"/>
      </w:tblPr>
      <w:tblGrid>
        <w:gridCol w:w="9639"/>
      </w:tblGrid>
      <w:tr w:rsidR="00DF3FBA" w:rsidRPr="007C520B" w:rsidTr="00C94590">
        <w:tc>
          <w:tcPr>
            <w:tcW w:w="9639" w:type="dxa"/>
            <w:tcBorders>
              <w:top w:val="single" w:sz="1" w:space="0" w:color="000000"/>
              <w:left w:val="single" w:sz="1" w:space="0" w:color="000000"/>
              <w:bottom w:val="single" w:sz="1" w:space="0" w:color="000000"/>
              <w:right w:val="single" w:sz="1" w:space="0" w:color="000000"/>
            </w:tcBorders>
            <w:shd w:val="clear" w:color="auto" w:fill="BDD6EE"/>
          </w:tcPr>
          <w:p w:rsidR="00DF3FBA" w:rsidRPr="007C520B" w:rsidRDefault="00DF3FBA" w:rsidP="00D4166E">
            <w:pPr>
              <w:snapToGrid w:val="0"/>
              <w:jc w:val="both"/>
              <w:rPr>
                <w:color w:val="000000"/>
                <w:sz w:val="24"/>
                <w:szCs w:val="24"/>
              </w:rPr>
            </w:pPr>
            <w:r w:rsidRPr="007C520B">
              <w:rPr>
                <w:b/>
                <w:color w:val="000000"/>
                <w:sz w:val="24"/>
                <w:szCs w:val="24"/>
              </w:rPr>
              <w:t>Titre du projet</w:t>
            </w:r>
            <w:r w:rsidRPr="007C520B">
              <w:rPr>
                <w:color w:val="000000"/>
                <w:sz w:val="24"/>
                <w:szCs w:val="24"/>
              </w:rPr>
              <w:t xml:space="preserve"> </w:t>
            </w:r>
          </w:p>
        </w:tc>
      </w:tr>
      <w:tr w:rsidR="00DF3FBA" w:rsidRPr="007C520B" w:rsidTr="00C94590">
        <w:tc>
          <w:tcPr>
            <w:tcW w:w="9639" w:type="dxa"/>
            <w:tcBorders>
              <w:top w:val="single" w:sz="1" w:space="0" w:color="000000"/>
              <w:left w:val="single" w:sz="1" w:space="0" w:color="000000"/>
              <w:bottom w:val="single" w:sz="1" w:space="0" w:color="000000"/>
              <w:right w:val="single" w:sz="1" w:space="0" w:color="000000"/>
            </w:tcBorders>
            <w:shd w:val="clear" w:color="auto" w:fill="auto"/>
          </w:tcPr>
          <w:p w:rsidR="00DF3FBA" w:rsidRPr="007C520B" w:rsidRDefault="00DF3FBA" w:rsidP="00D4166E">
            <w:pPr>
              <w:snapToGrid w:val="0"/>
              <w:jc w:val="both"/>
              <w:rPr>
                <w:color w:val="000000"/>
                <w:sz w:val="24"/>
                <w:szCs w:val="24"/>
              </w:rPr>
            </w:pPr>
          </w:p>
        </w:tc>
      </w:tr>
      <w:tr w:rsidR="00C94590" w:rsidRPr="007C520B" w:rsidTr="00C94590">
        <w:tc>
          <w:tcPr>
            <w:tcW w:w="9639" w:type="dxa"/>
            <w:tcBorders>
              <w:top w:val="single" w:sz="1" w:space="0" w:color="000000"/>
              <w:left w:val="single" w:sz="1" w:space="0" w:color="000000"/>
              <w:bottom w:val="single" w:sz="1" w:space="0" w:color="000000"/>
              <w:right w:val="single" w:sz="1" w:space="0" w:color="000000"/>
            </w:tcBorders>
            <w:shd w:val="clear" w:color="auto" w:fill="BDD6EE" w:themeFill="accent1" w:themeFillTint="66"/>
          </w:tcPr>
          <w:p w:rsidR="00C94590" w:rsidRPr="007C520B" w:rsidRDefault="00C94590" w:rsidP="00382A19">
            <w:pPr>
              <w:snapToGrid w:val="0"/>
              <w:jc w:val="both"/>
              <w:rPr>
                <w:color w:val="000000"/>
                <w:sz w:val="24"/>
                <w:szCs w:val="24"/>
              </w:rPr>
            </w:pPr>
            <w:r w:rsidRPr="007C520B">
              <w:rPr>
                <w:b/>
                <w:color w:val="000000"/>
                <w:sz w:val="24"/>
                <w:szCs w:val="24"/>
              </w:rPr>
              <w:t>Acronyme du projet:</w:t>
            </w:r>
          </w:p>
        </w:tc>
      </w:tr>
      <w:tr w:rsidR="00C94590" w:rsidRPr="007C520B" w:rsidTr="00C94590">
        <w:tc>
          <w:tcPr>
            <w:tcW w:w="9639" w:type="dxa"/>
            <w:tcBorders>
              <w:top w:val="single" w:sz="1" w:space="0" w:color="000000"/>
              <w:left w:val="single" w:sz="1" w:space="0" w:color="000000"/>
              <w:bottom w:val="single" w:sz="1" w:space="0" w:color="000000"/>
              <w:right w:val="single" w:sz="1" w:space="0" w:color="000000"/>
            </w:tcBorders>
            <w:shd w:val="clear" w:color="auto" w:fill="auto"/>
          </w:tcPr>
          <w:p w:rsidR="00C94590" w:rsidRPr="007C520B" w:rsidRDefault="00C94590" w:rsidP="00382A19">
            <w:pPr>
              <w:snapToGrid w:val="0"/>
              <w:jc w:val="both"/>
              <w:rPr>
                <w:color w:val="000000"/>
                <w:sz w:val="24"/>
                <w:szCs w:val="24"/>
              </w:rPr>
            </w:pPr>
          </w:p>
        </w:tc>
      </w:tr>
      <w:tr w:rsidR="00C94590" w:rsidRPr="007C520B" w:rsidTr="00C94590">
        <w:tc>
          <w:tcPr>
            <w:tcW w:w="9639" w:type="dxa"/>
            <w:tcBorders>
              <w:top w:val="single" w:sz="1" w:space="0" w:color="000000"/>
              <w:left w:val="single" w:sz="1" w:space="0" w:color="000000"/>
              <w:bottom w:val="single" w:sz="1" w:space="0" w:color="000000"/>
              <w:right w:val="single" w:sz="1" w:space="0" w:color="000000"/>
            </w:tcBorders>
            <w:shd w:val="clear" w:color="auto" w:fill="BDD6EE" w:themeFill="accent1" w:themeFillTint="66"/>
          </w:tcPr>
          <w:p w:rsidR="00C94590" w:rsidRPr="007C520B" w:rsidRDefault="00C94590" w:rsidP="00C94590">
            <w:pPr>
              <w:snapToGrid w:val="0"/>
              <w:jc w:val="both"/>
              <w:rPr>
                <w:b/>
                <w:color w:val="000000"/>
                <w:sz w:val="24"/>
                <w:szCs w:val="24"/>
              </w:rPr>
            </w:pPr>
            <w:r w:rsidRPr="007C520B">
              <w:rPr>
                <w:b/>
                <w:color w:val="000000"/>
                <w:sz w:val="24"/>
                <w:szCs w:val="24"/>
              </w:rPr>
              <w:t xml:space="preserve">Résumé du projet (3 lignes maximum ) </w:t>
            </w:r>
          </w:p>
        </w:tc>
      </w:tr>
      <w:tr w:rsidR="00C94590" w:rsidRPr="007C520B" w:rsidTr="00C94590">
        <w:tc>
          <w:tcPr>
            <w:tcW w:w="9639" w:type="dxa"/>
            <w:tcBorders>
              <w:top w:val="single" w:sz="1" w:space="0" w:color="000000"/>
              <w:left w:val="single" w:sz="1" w:space="0" w:color="000000"/>
              <w:bottom w:val="single" w:sz="1" w:space="0" w:color="000000"/>
              <w:right w:val="single" w:sz="1" w:space="0" w:color="000000"/>
            </w:tcBorders>
            <w:shd w:val="clear" w:color="auto" w:fill="auto"/>
          </w:tcPr>
          <w:p w:rsidR="00C94590" w:rsidRPr="007C520B" w:rsidRDefault="00C94590" w:rsidP="00382A19">
            <w:pPr>
              <w:snapToGrid w:val="0"/>
              <w:jc w:val="both"/>
              <w:rPr>
                <w:color w:val="000000"/>
                <w:sz w:val="24"/>
                <w:szCs w:val="24"/>
              </w:rPr>
            </w:pPr>
          </w:p>
        </w:tc>
      </w:tr>
    </w:tbl>
    <w:p w:rsidR="00DF3FBA" w:rsidRPr="007C520B" w:rsidRDefault="00DF3FBA" w:rsidP="00DF3FBA">
      <w:pPr>
        <w:jc w:val="both"/>
        <w:rPr>
          <w:sz w:val="24"/>
          <w:szCs w:val="24"/>
        </w:rPr>
      </w:pPr>
    </w:p>
    <w:p w:rsidR="00DF3FBA" w:rsidRPr="007C520B" w:rsidRDefault="00DF3FBA" w:rsidP="00DF3FBA">
      <w:pPr>
        <w:snapToGrid w:val="0"/>
        <w:jc w:val="center"/>
        <w:rPr>
          <w:b/>
          <w:color w:val="000000"/>
          <w:sz w:val="24"/>
          <w:szCs w:val="24"/>
        </w:rPr>
      </w:pPr>
      <w:r w:rsidRPr="007C520B">
        <w:rPr>
          <w:b/>
          <w:color w:val="000000"/>
          <w:sz w:val="24"/>
          <w:szCs w:val="24"/>
        </w:rPr>
        <w:t xml:space="preserve">Projet scientifique / </w:t>
      </w:r>
      <w:proofErr w:type="spellStart"/>
      <w:r w:rsidRPr="007C520B">
        <w:rPr>
          <w:b/>
          <w:color w:val="000000"/>
          <w:sz w:val="24"/>
          <w:szCs w:val="24"/>
        </w:rPr>
        <w:t>Scientific</w:t>
      </w:r>
      <w:proofErr w:type="spellEnd"/>
      <w:r w:rsidRPr="007C520B">
        <w:rPr>
          <w:b/>
          <w:color w:val="000000"/>
          <w:sz w:val="24"/>
          <w:szCs w:val="24"/>
        </w:rPr>
        <w:t xml:space="preserve"> </w:t>
      </w:r>
      <w:proofErr w:type="spellStart"/>
      <w:r w:rsidRPr="007C520B">
        <w:rPr>
          <w:b/>
          <w:color w:val="000000"/>
          <w:sz w:val="24"/>
          <w:szCs w:val="24"/>
        </w:rPr>
        <w:t>project</w:t>
      </w:r>
      <w:proofErr w:type="spellEnd"/>
    </w:p>
    <w:p w:rsidR="00DF3FBA" w:rsidRPr="007C520B" w:rsidRDefault="00DF3FBA" w:rsidP="00DF3FBA">
      <w:pPr>
        <w:snapToGrid w:val="0"/>
        <w:jc w:val="center"/>
        <w:rPr>
          <w:b/>
          <w:color w:val="000000"/>
          <w:sz w:val="24"/>
          <w:szCs w:val="24"/>
        </w:rPr>
      </w:pPr>
      <w:r w:rsidRPr="007C520B">
        <w:rPr>
          <w:b/>
          <w:color w:val="000000"/>
          <w:sz w:val="24"/>
          <w:szCs w:val="24"/>
        </w:rPr>
        <w:t>(</w:t>
      </w:r>
      <w:r w:rsidRPr="007C520B">
        <w:rPr>
          <w:b/>
          <w:bCs/>
          <w:color w:val="000000"/>
          <w:sz w:val="24"/>
          <w:szCs w:val="24"/>
        </w:rPr>
        <w:t>Maximum 3 pages)</w:t>
      </w:r>
    </w:p>
    <w:p w:rsidR="00DF3FBA" w:rsidRPr="007C520B" w:rsidRDefault="00DF3FBA" w:rsidP="00DF3FBA">
      <w:pPr>
        <w:pStyle w:val="Contenudetableau"/>
        <w:snapToGrid w:val="0"/>
        <w:jc w:val="both"/>
        <w:rPr>
          <w:sz w:val="24"/>
          <w:szCs w:val="24"/>
        </w:rPr>
      </w:pPr>
    </w:p>
    <w:tbl>
      <w:tblPr>
        <w:tblW w:w="0" w:type="auto"/>
        <w:tblInd w:w="55" w:type="dxa"/>
        <w:tblLayout w:type="fixed"/>
        <w:tblCellMar>
          <w:top w:w="55" w:type="dxa"/>
          <w:left w:w="55" w:type="dxa"/>
          <w:bottom w:w="55" w:type="dxa"/>
          <w:right w:w="55" w:type="dxa"/>
        </w:tblCellMar>
        <w:tblLook w:val="0000"/>
      </w:tblPr>
      <w:tblGrid>
        <w:gridCol w:w="9646"/>
      </w:tblGrid>
      <w:tr w:rsidR="00DF3FBA" w:rsidRPr="00B84A5B" w:rsidTr="00D4166E">
        <w:tc>
          <w:tcPr>
            <w:tcW w:w="9646" w:type="dxa"/>
            <w:tcBorders>
              <w:top w:val="single" w:sz="1" w:space="0" w:color="000000"/>
              <w:left w:val="single" w:sz="1" w:space="0" w:color="000000"/>
              <w:bottom w:val="single" w:sz="1" w:space="0" w:color="000000"/>
              <w:right w:val="single" w:sz="1" w:space="0" w:color="000000"/>
            </w:tcBorders>
            <w:shd w:val="clear" w:color="auto" w:fill="BDD6EE"/>
          </w:tcPr>
          <w:p w:rsidR="00DF3FBA" w:rsidRPr="007C520B" w:rsidRDefault="00DF3FBA" w:rsidP="00D4166E">
            <w:pPr>
              <w:pStyle w:val="Contenudetableau"/>
              <w:snapToGrid w:val="0"/>
              <w:jc w:val="both"/>
              <w:rPr>
                <w:b/>
                <w:bCs/>
                <w:color w:val="000000"/>
                <w:sz w:val="24"/>
                <w:szCs w:val="24"/>
              </w:rPr>
            </w:pPr>
            <w:r w:rsidRPr="007C520B">
              <w:rPr>
                <w:b/>
                <w:bCs/>
                <w:color w:val="000000"/>
                <w:sz w:val="24"/>
                <w:szCs w:val="24"/>
              </w:rPr>
              <w:t xml:space="preserve">Contexte général du projet / General </w:t>
            </w:r>
            <w:proofErr w:type="spellStart"/>
            <w:r w:rsidRPr="007C520B">
              <w:rPr>
                <w:b/>
                <w:bCs/>
                <w:color w:val="000000"/>
                <w:sz w:val="24"/>
                <w:szCs w:val="24"/>
              </w:rPr>
              <w:t>context</w:t>
            </w:r>
            <w:proofErr w:type="spellEnd"/>
            <w:r w:rsidRPr="007C520B">
              <w:rPr>
                <w:b/>
                <w:bCs/>
                <w:color w:val="000000"/>
                <w:sz w:val="24"/>
                <w:szCs w:val="24"/>
              </w:rPr>
              <w:t xml:space="preserve"> of the </w:t>
            </w:r>
            <w:proofErr w:type="spellStart"/>
            <w:r w:rsidRPr="007C520B">
              <w:rPr>
                <w:b/>
                <w:bCs/>
                <w:color w:val="000000"/>
                <w:sz w:val="24"/>
                <w:szCs w:val="24"/>
              </w:rPr>
              <w:t>project</w:t>
            </w:r>
            <w:proofErr w:type="spellEnd"/>
          </w:p>
          <w:p w:rsidR="00DF3FBA" w:rsidRPr="007C520B" w:rsidRDefault="00DF3FBA" w:rsidP="00D4166E">
            <w:pPr>
              <w:pStyle w:val="Contenudetableau"/>
              <w:snapToGrid w:val="0"/>
              <w:jc w:val="both"/>
              <w:rPr>
                <w:bCs/>
                <w:color w:val="000000"/>
                <w:sz w:val="24"/>
                <w:szCs w:val="24"/>
              </w:rPr>
            </w:pPr>
            <w:r w:rsidRPr="007C520B">
              <w:rPr>
                <w:bCs/>
                <w:color w:val="000000"/>
                <w:sz w:val="24"/>
                <w:szCs w:val="24"/>
              </w:rPr>
              <w:t xml:space="preserve">Problématique et objectifs scientifiques, nouveauté, pertinence et faisabilité / </w:t>
            </w:r>
          </w:p>
          <w:p w:rsidR="00DF3FBA" w:rsidRPr="007C520B" w:rsidRDefault="00DF3FBA" w:rsidP="00D4166E">
            <w:pPr>
              <w:pStyle w:val="Contenudetableau"/>
              <w:snapToGrid w:val="0"/>
              <w:jc w:val="both"/>
              <w:rPr>
                <w:sz w:val="24"/>
                <w:szCs w:val="24"/>
                <w:lang w:val="en-US"/>
              </w:rPr>
            </w:pPr>
            <w:r w:rsidRPr="007C520B">
              <w:rPr>
                <w:bCs/>
                <w:color w:val="000000"/>
                <w:sz w:val="24"/>
                <w:szCs w:val="24"/>
                <w:lang w:val="en-US"/>
              </w:rPr>
              <w:t>Scientific objectives, novelty, relevance and feasibility</w:t>
            </w:r>
          </w:p>
        </w:tc>
      </w:tr>
      <w:tr w:rsidR="00DF3FBA" w:rsidRPr="00B84A5B" w:rsidTr="00D4166E">
        <w:tc>
          <w:tcPr>
            <w:tcW w:w="9646" w:type="dxa"/>
            <w:tcBorders>
              <w:top w:val="single" w:sz="1" w:space="0" w:color="000000"/>
              <w:left w:val="single" w:sz="1" w:space="0" w:color="000000"/>
              <w:bottom w:val="single" w:sz="1" w:space="0" w:color="000000"/>
              <w:right w:val="single" w:sz="1" w:space="0" w:color="000000"/>
            </w:tcBorders>
            <w:shd w:val="clear" w:color="auto" w:fill="auto"/>
          </w:tcPr>
          <w:p w:rsidR="00DF3FBA" w:rsidRPr="007C520B" w:rsidRDefault="00DF3FBA" w:rsidP="00D4166E">
            <w:pPr>
              <w:pStyle w:val="Contenudetableau"/>
              <w:snapToGrid w:val="0"/>
              <w:jc w:val="both"/>
              <w:rPr>
                <w:sz w:val="24"/>
                <w:szCs w:val="24"/>
                <w:lang w:val="en-US"/>
              </w:rPr>
            </w:pPr>
          </w:p>
        </w:tc>
      </w:tr>
    </w:tbl>
    <w:p w:rsidR="00DF3FBA" w:rsidRPr="007C520B" w:rsidRDefault="00DF3FBA" w:rsidP="00DF3FBA">
      <w:pPr>
        <w:pStyle w:val="Contenudetableau"/>
        <w:snapToGrid w:val="0"/>
        <w:jc w:val="both"/>
        <w:rPr>
          <w:sz w:val="24"/>
          <w:szCs w:val="24"/>
          <w:lang w:val="en-US"/>
        </w:rPr>
      </w:pPr>
    </w:p>
    <w:tbl>
      <w:tblPr>
        <w:tblW w:w="0" w:type="auto"/>
        <w:tblInd w:w="55" w:type="dxa"/>
        <w:tblLayout w:type="fixed"/>
        <w:tblCellMar>
          <w:top w:w="55" w:type="dxa"/>
          <w:left w:w="55" w:type="dxa"/>
          <w:bottom w:w="55" w:type="dxa"/>
          <w:right w:w="55" w:type="dxa"/>
        </w:tblCellMar>
        <w:tblLook w:val="0000"/>
      </w:tblPr>
      <w:tblGrid>
        <w:gridCol w:w="9646"/>
      </w:tblGrid>
      <w:tr w:rsidR="00DF3FBA" w:rsidRPr="007C520B" w:rsidTr="00D4166E">
        <w:tc>
          <w:tcPr>
            <w:tcW w:w="9646" w:type="dxa"/>
            <w:tcBorders>
              <w:top w:val="single" w:sz="1" w:space="0" w:color="000000"/>
              <w:left w:val="single" w:sz="1" w:space="0" w:color="000000"/>
              <w:bottom w:val="single" w:sz="1" w:space="0" w:color="000000"/>
              <w:right w:val="single" w:sz="1" w:space="0" w:color="000000"/>
            </w:tcBorders>
            <w:shd w:val="clear" w:color="auto" w:fill="BDD6EE"/>
          </w:tcPr>
          <w:p w:rsidR="00DF3FBA" w:rsidRPr="007C520B" w:rsidRDefault="00DF3FBA" w:rsidP="00D4166E">
            <w:pPr>
              <w:pStyle w:val="Contenudetableau"/>
              <w:snapToGrid w:val="0"/>
              <w:jc w:val="both"/>
              <w:rPr>
                <w:b/>
                <w:sz w:val="24"/>
                <w:szCs w:val="24"/>
              </w:rPr>
            </w:pPr>
            <w:r w:rsidRPr="007C520B">
              <w:rPr>
                <w:b/>
                <w:sz w:val="24"/>
                <w:szCs w:val="24"/>
              </w:rPr>
              <w:t>Mise en œuvre/</w:t>
            </w:r>
            <w:r w:rsidRPr="007C520B">
              <w:rPr>
                <w:sz w:val="24"/>
                <w:szCs w:val="24"/>
              </w:rPr>
              <w:t xml:space="preserve"> </w:t>
            </w:r>
            <w:proofErr w:type="spellStart"/>
            <w:r w:rsidRPr="007C520B">
              <w:rPr>
                <w:b/>
                <w:sz w:val="24"/>
                <w:szCs w:val="24"/>
              </w:rPr>
              <w:t>Implementation</w:t>
            </w:r>
            <w:proofErr w:type="spellEnd"/>
          </w:p>
          <w:p w:rsidR="00DF3FBA" w:rsidRPr="007C520B" w:rsidRDefault="00DF3FBA" w:rsidP="00D4166E">
            <w:pPr>
              <w:pStyle w:val="Contenudetableau"/>
              <w:snapToGrid w:val="0"/>
              <w:jc w:val="both"/>
              <w:rPr>
                <w:sz w:val="24"/>
                <w:szCs w:val="24"/>
              </w:rPr>
            </w:pPr>
            <w:r w:rsidRPr="007C520B">
              <w:rPr>
                <w:sz w:val="24"/>
                <w:szCs w:val="24"/>
              </w:rPr>
              <w:t>Méthodologie et échéancier</w:t>
            </w:r>
            <w:r w:rsidRPr="007C520B">
              <w:rPr>
                <w:bCs/>
                <w:color w:val="000000"/>
                <w:sz w:val="24"/>
                <w:szCs w:val="24"/>
              </w:rPr>
              <w:t xml:space="preserve">/ </w:t>
            </w:r>
            <w:proofErr w:type="spellStart"/>
            <w:r w:rsidRPr="007C520B">
              <w:rPr>
                <w:bCs/>
                <w:color w:val="000000"/>
                <w:sz w:val="24"/>
                <w:szCs w:val="24"/>
              </w:rPr>
              <w:t>Methodology</w:t>
            </w:r>
            <w:proofErr w:type="spellEnd"/>
            <w:r w:rsidRPr="007C520B">
              <w:rPr>
                <w:bCs/>
                <w:color w:val="000000"/>
                <w:sz w:val="24"/>
                <w:szCs w:val="24"/>
              </w:rPr>
              <w:t xml:space="preserve"> and Agenda</w:t>
            </w:r>
          </w:p>
        </w:tc>
      </w:tr>
      <w:tr w:rsidR="00DF3FBA" w:rsidRPr="007C520B" w:rsidTr="00D4166E">
        <w:tc>
          <w:tcPr>
            <w:tcW w:w="9646" w:type="dxa"/>
            <w:tcBorders>
              <w:top w:val="single" w:sz="1" w:space="0" w:color="000000"/>
              <w:left w:val="single" w:sz="1" w:space="0" w:color="000000"/>
              <w:bottom w:val="single" w:sz="1" w:space="0" w:color="000000"/>
              <w:right w:val="single" w:sz="1" w:space="0" w:color="000000"/>
            </w:tcBorders>
            <w:shd w:val="clear" w:color="auto" w:fill="auto"/>
          </w:tcPr>
          <w:p w:rsidR="00DF3FBA" w:rsidRPr="007C520B" w:rsidRDefault="00DF3FBA" w:rsidP="00D4166E">
            <w:pPr>
              <w:pStyle w:val="Contenudetableau"/>
              <w:snapToGrid w:val="0"/>
              <w:jc w:val="both"/>
              <w:rPr>
                <w:sz w:val="24"/>
                <w:szCs w:val="24"/>
              </w:rPr>
            </w:pPr>
          </w:p>
        </w:tc>
      </w:tr>
    </w:tbl>
    <w:p w:rsidR="00DF3FBA" w:rsidRPr="007C520B" w:rsidRDefault="00DF3FBA" w:rsidP="00DF3FBA">
      <w:pPr>
        <w:pStyle w:val="Contenudetableau"/>
        <w:snapToGrid w:val="0"/>
        <w:jc w:val="both"/>
        <w:rPr>
          <w:sz w:val="24"/>
          <w:szCs w:val="24"/>
        </w:rPr>
      </w:pPr>
    </w:p>
    <w:tbl>
      <w:tblPr>
        <w:tblW w:w="0" w:type="auto"/>
        <w:tblInd w:w="55" w:type="dxa"/>
        <w:tblLayout w:type="fixed"/>
        <w:tblCellMar>
          <w:top w:w="55" w:type="dxa"/>
          <w:left w:w="55" w:type="dxa"/>
          <w:bottom w:w="55" w:type="dxa"/>
          <w:right w:w="55" w:type="dxa"/>
        </w:tblCellMar>
        <w:tblLook w:val="0000"/>
      </w:tblPr>
      <w:tblGrid>
        <w:gridCol w:w="9646"/>
      </w:tblGrid>
      <w:tr w:rsidR="00DF3FBA" w:rsidRPr="00B84A5B" w:rsidTr="00D4166E">
        <w:tc>
          <w:tcPr>
            <w:tcW w:w="9646" w:type="dxa"/>
            <w:tcBorders>
              <w:top w:val="single" w:sz="1" w:space="0" w:color="000000"/>
              <w:left w:val="single" w:sz="1" w:space="0" w:color="000000"/>
              <w:bottom w:val="single" w:sz="1" w:space="0" w:color="000000"/>
              <w:right w:val="single" w:sz="1" w:space="0" w:color="000000"/>
            </w:tcBorders>
            <w:shd w:val="clear" w:color="auto" w:fill="BDD6EE"/>
          </w:tcPr>
          <w:p w:rsidR="00DF3FBA" w:rsidRPr="007C520B" w:rsidRDefault="00DF3FBA" w:rsidP="00D4166E">
            <w:pPr>
              <w:pStyle w:val="Contenudetableau"/>
              <w:snapToGrid w:val="0"/>
              <w:jc w:val="both"/>
              <w:rPr>
                <w:b/>
                <w:sz w:val="24"/>
                <w:szCs w:val="24"/>
              </w:rPr>
            </w:pPr>
            <w:r w:rsidRPr="007C520B">
              <w:rPr>
                <w:b/>
                <w:sz w:val="24"/>
                <w:szCs w:val="24"/>
              </w:rPr>
              <w:t>Impact/ Impact</w:t>
            </w:r>
          </w:p>
          <w:p w:rsidR="00DF3FBA" w:rsidRPr="007C520B" w:rsidRDefault="00DF3FBA" w:rsidP="00D4166E">
            <w:pPr>
              <w:pStyle w:val="Contenudetableau"/>
              <w:snapToGrid w:val="0"/>
              <w:jc w:val="both"/>
              <w:rPr>
                <w:sz w:val="24"/>
                <w:szCs w:val="24"/>
              </w:rPr>
            </w:pPr>
            <w:r w:rsidRPr="007C520B">
              <w:rPr>
                <w:sz w:val="24"/>
                <w:szCs w:val="24"/>
              </w:rPr>
              <w:t xml:space="preserve">Résultats attendus, valorisation et communication des résultats / </w:t>
            </w:r>
          </w:p>
          <w:p w:rsidR="00DF3FBA" w:rsidRPr="007C520B" w:rsidRDefault="00DF3FBA" w:rsidP="00D4166E">
            <w:pPr>
              <w:tabs>
                <w:tab w:val="right" w:pos="8820"/>
              </w:tabs>
              <w:rPr>
                <w:bCs/>
                <w:sz w:val="24"/>
                <w:szCs w:val="24"/>
                <w:lang w:val="en-US"/>
              </w:rPr>
            </w:pPr>
            <w:r w:rsidRPr="007C520B">
              <w:rPr>
                <w:sz w:val="24"/>
                <w:szCs w:val="24"/>
                <w:lang w:val="en-US"/>
              </w:rPr>
              <w:t>Expected results,</w:t>
            </w:r>
            <w:r w:rsidRPr="007C520B">
              <w:rPr>
                <w:bCs/>
                <w:sz w:val="24"/>
                <w:szCs w:val="24"/>
                <w:lang w:val="en-US"/>
              </w:rPr>
              <w:t xml:space="preserve"> </w:t>
            </w:r>
            <w:proofErr w:type="spellStart"/>
            <w:r w:rsidRPr="007C520B">
              <w:rPr>
                <w:bCs/>
                <w:sz w:val="24"/>
                <w:szCs w:val="24"/>
                <w:lang w:val="en-US"/>
              </w:rPr>
              <w:t>valorisation</w:t>
            </w:r>
            <w:proofErr w:type="spellEnd"/>
            <w:r w:rsidRPr="007C520B">
              <w:rPr>
                <w:bCs/>
                <w:sz w:val="24"/>
                <w:szCs w:val="24"/>
                <w:lang w:val="en-US"/>
              </w:rPr>
              <w:t xml:space="preserve"> and dissemination of results</w:t>
            </w:r>
          </w:p>
        </w:tc>
      </w:tr>
      <w:tr w:rsidR="00DF3FBA" w:rsidRPr="00B84A5B" w:rsidTr="00D4166E">
        <w:tc>
          <w:tcPr>
            <w:tcW w:w="9646" w:type="dxa"/>
            <w:tcBorders>
              <w:top w:val="single" w:sz="1" w:space="0" w:color="000000"/>
              <w:left w:val="single" w:sz="1" w:space="0" w:color="000000"/>
              <w:bottom w:val="single" w:sz="1" w:space="0" w:color="000000"/>
              <w:right w:val="single" w:sz="1" w:space="0" w:color="000000"/>
            </w:tcBorders>
            <w:shd w:val="clear" w:color="auto" w:fill="auto"/>
          </w:tcPr>
          <w:p w:rsidR="00DF3FBA" w:rsidRPr="007C520B" w:rsidRDefault="00DF3FBA" w:rsidP="00D4166E">
            <w:pPr>
              <w:pStyle w:val="Contenudetableau"/>
              <w:snapToGrid w:val="0"/>
              <w:jc w:val="both"/>
              <w:rPr>
                <w:lang w:val="en-US"/>
              </w:rPr>
            </w:pPr>
          </w:p>
        </w:tc>
      </w:tr>
    </w:tbl>
    <w:p w:rsidR="00DF3FBA" w:rsidRPr="007C520B" w:rsidRDefault="00DF3FBA" w:rsidP="00DF3FBA">
      <w:pPr>
        <w:snapToGrid w:val="0"/>
        <w:jc w:val="both"/>
        <w:rPr>
          <w:b/>
          <w:color w:val="000000"/>
          <w:sz w:val="28"/>
          <w:szCs w:val="28"/>
          <w:lang w:val="en-US"/>
        </w:rPr>
      </w:pPr>
    </w:p>
    <w:tbl>
      <w:tblPr>
        <w:tblW w:w="0" w:type="auto"/>
        <w:tblInd w:w="55" w:type="dxa"/>
        <w:tblLayout w:type="fixed"/>
        <w:tblCellMar>
          <w:top w:w="55" w:type="dxa"/>
          <w:left w:w="55" w:type="dxa"/>
          <w:bottom w:w="55" w:type="dxa"/>
          <w:right w:w="55" w:type="dxa"/>
        </w:tblCellMar>
        <w:tblLook w:val="0000"/>
      </w:tblPr>
      <w:tblGrid>
        <w:gridCol w:w="9646"/>
      </w:tblGrid>
      <w:tr w:rsidR="00C94590" w:rsidRPr="007C520B" w:rsidTr="00382A19">
        <w:tc>
          <w:tcPr>
            <w:tcW w:w="9646" w:type="dxa"/>
            <w:tcBorders>
              <w:top w:val="single" w:sz="1" w:space="0" w:color="000000"/>
              <w:left w:val="single" w:sz="1" w:space="0" w:color="000000"/>
              <w:bottom w:val="single" w:sz="1" w:space="0" w:color="000000"/>
              <w:right w:val="single" w:sz="1" w:space="0" w:color="000000"/>
            </w:tcBorders>
            <w:shd w:val="clear" w:color="auto" w:fill="BDD6EE"/>
          </w:tcPr>
          <w:p w:rsidR="00C94590" w:rsidRPr="007C520B" w:rsidRDefault="00C94590" w:rsidP="00382A19">
            <w:pPr>
              <w:pStyle w:val="Contenudetableau"/>
              <w:snapToGrid w:val="0"/>
              <w:jc w:val="both"/>
              <w:rPr>
                <w:b/>
                <w:sz w:val="24"/>
                <w:szCs w:val="24"/>
              </w:rPr>
            </w:pPr>
            <w:r w:rsidRPr="007C520B">
              <w:rPr>
                <w:b/>
                <w:sz w:val="24"/>
                <w:szCs w:val="24"/>
              </w:rPr>
              <w:t>Propriété intellectuelle</w:t>
            </w:r>
          </w:p>
          <w:p w:rsidR="00C94590" w:rsidRPr="007C520B" w:rsidRDefault="00C94590" w:rsidP="00C94590">
            <w:pPr>
              <w:pStyle w:val="Contenudetableau"/>
              <w:snapToGrid w:val="0"/>
              <w:jc w:val="both"/>
              <w:rPr>
                <w:sz w:val="24"/>
                <w:szCs w:val="24"/>
              </w:rPr>
            </w:pPr>
            <w:r w:rsidRPr="007C520B">
              <w:rPr>
                <w:sz w:val="24"/>
                <w:szCs w:val="24"/>
              </w:rPr>
              <w:t>Protection intellectuelle (brevet, savoir-faire,…)/ Protection envisagée pour les connaissances nouvelles/ Contrat en cours liés au projet (avec industriels ? depuis quand ?)</w:t>
            </w:r>
          </w:p>
        </w:tc>
      </w:tr>
      <w:tr w:rsidR="00C94590" w:rsidRPr="007C520B" w:rsidTr="00382A19">
        <w:tc>
          <w:tcPr>
            <w:tcW w:w="9646" w:type="dxa"/>
            <w:tcBorders>
              <w:top w:val="single" w:sz="1" w:space="0" w:color="000000"/>
              <w:left w:val="single" w:sz="1" w:space="0" w:color="000000"/>
              <w:bottom w:val="single" w:sz="1" w:space="0" w:color="000000"/>
              <w:right w:val="single" w:sz="1" w:space="0" w:color="000000"/>
            </w:tcBorders>
            <w:shd w:val="clear" w:color="auto" w:fill="auto"/>
          </w:tcPr>
          <w:p w:rsidR="00C94590" w:rsidRPr="007C520B" w:rsidRDefault="00C94590" w:rsidP="00382A19">
            <w:pPr>
              <w:pStyle w:val="Contenudetableau"/>
              <w:snapToGrid w:val="0"/>
              <w:jc w:val="both"/>
            </w:pPr>
          </w:p>
        </w:tc>
      </w:tr>
    </w:tbl>
    <w:p w:rsidR="00C94590" w:rsidRPr="007C520B" w:rsidRDefault="00C94590" w:rsidP="00DF3FBA">
      <w:pPr>
        <w:snapToGrid w:val="0"/>
        <w:jc w:val="both"/>
        <w:rPr>
          <w:b/>
          <w:color w:val="000000"/>
          <w:sz w:val="28"/>
          <w:szCs w:val="28"/>
        </w:rPr>
      </w:pPr>
    </w:p>
    <w:p w:rsidR="00DF3FBA" w:rsidRPr="007C520B" w:rsidRDefault="00DF3FBA" w:rsidP="00DF3FBA">
      <w:pPr>
        <w:snapToGrid w:val="0"/>
        <w:jc w:val="center"/>
        <w:rPr>
          <w:b/>
          <w:color w:val="000000"/>
          <w:sz w:val="28"/>
          <w:szCs w:val="28"/>
        </w:rPr>
      </w:pPr>
      <w:r w:rsidRPr="007C520B">
        <w:rPr>
          <w:b/>
          <w:color w:val="000000"/>
          <w:sz w:val="28"/>
          <w:szCs w:val="28"/>
        </w:rPr>
        <w:t xml:space="preserve">Valeur ajoutée pour la Région Ile-de-France / </w:t>
      </w:r>
    </w:p>
    <w:p w:rsidR="00DF3FBA" w:rsidRPr="007C520B" w:rsidRDefault="00DF3FBA" w:rsidP="00DF3FBA">
      <w:pPr>
        <w:snapToGrid w:val="0"/>
        <w:jc w:val="center"/>
        <w:rPr>
          <w:b/>
          <w:color w:val="000000"/>
          <w:lang w:val="en-US"/>
        </w:rPr>
      </w:pPr>
      <w:r w:rsidRPr="007C520B">
        <w:rPr>
          <w:b/>
          <w:color w:val="000000"/>
          <w:sz w:val="28"/>
          <w:szCs w:val="28"/>
          <w:lang w:val="en-US"/>
        </w:rPr>
        <w:t>Added value for Ile-de-France Region</w:t>
      </w:r>
    </w:p>
    <w:p w:rsidR="00DF3FBA" w:rsidRPr="007C520B" w:rsidRDefault="00DF3FBA" w:rsidP="00364C56">
      <w:pPr>
        <w:snapToGrid w:val="0"/>
        <w:jc w:val="center"/>
      </w:pPr>
      <w:r w:rsidRPr="007C520B">
        <w:rPr>
          <w:b/>
          <w:color w:val="000000"/>
        </w:rPr>
        <w:t>(</w:t>
      </w:r>
      <w:r w:rsidRPr="007C520B">
        <w:rPr>
          <w:b/>
          <w:bCs/>
          <w:color w:val="000000"/>
        </w:rPr>
        <w:t>Maximum 1/2 page)</w:t>
      </w:r>
    </w:p>
    <w:tbl>
      <w:tblPr>
        <w:tblW w:w="0" w:type="auto"/>
        <w:tblInd w:w="55" w:type="dxa"/>
        <w:tblLayout w:type="fixed"/>
        <w:tblCellMar>
          <w:top w:w="55" w:type="dxa"/>
          <w:left w:w="55" w:type="dxa"/>
          <w:bottom w:w="55" w:type="dxa"/>
          <w:right w:w="55" w:type="dxa"/>
        </w:tblCellMar>
        <w:tblLook w:val="0000"/>
      </w:tblPr>
      <w:tblGrid>
        <w:gridCol w:w="9646"/>
      </w:tblGrid>
      <w:tr w:rsidR="00DF3FBA" w:rsidRPr="00B84A5B" w:rsidTr="00D4166E">
        <w:tc>
          <w:tcPr>
            <w:tcW w:w="9646" w:type="dxa"/>
            <w:tcBorders>
              <w:top w:val="single" w:sz="1" w:space="0" w:color="000000"/>
              <w:left w:val="single" w:sz="1" w:space="0" w:color="000000"/>
              <w:bottom w:val="single" w:sz="1" w:space="0" w:color="000000"/>
              <w:right w:val="single" w:sz="1" w:space="0" w:color="000000"/>
            </w:tcBorders>
            <w:shd w:val="clear" w:color="auto" w:fill="BDD6EE"/>
          </w:tcPr>
          <w:p w:rsidR="00DF3FBA" w:rsidRPr="007C520B" w:rsidRDefault="00DF3FBA" w:rsidP="00D4166E">
            <w:pPr>
              <w:pStyle w:val="Contenudetableau"/>
              <w:snapToGrid w:val="0"/>
              <w:rPr>
                <w:b/>
                <w:bCs/>
                <w:color w:val="000000"/>
                <w:sz w:val="24"/>
                <w:szCs w:val="24"/>
              </w:rPr>
            </w:pPr>
            <w:r w:rsidRPr="007C520B">
              <w:rPr>
                <w:b/>
                <w:bCs/>
                <w:color w:val="000000"/>
                <w:sz w:val="24"/>
                <w:szCs w:val="24"/>
              </w:rPr>
              <w:t xml:space="preserve">Impacts attendus, valeur ajoutée Ile-de-France / </w:t>
            </w:r>
          </w:p>
          <w:p w:rsidR="00DF3FBA" w:rsidRPr="007C520B" w:rsidRDefault="00DF3FBA" w:rsidP="00D4166E">
            <w:pPr>
              <w:pStyle w:val="Contenudetableau"/>
              <w:snapToGrid w:val="0"/>
              <w:rPr>
                <w:sz w:val="24"/>
                <w:szCs w:val="24"/>
                <w:lang w:val="en-US"/>
              </w:rPr>
            </w:pPr>
            <w:r w:rsidRPr="007C520B">
              <w:rPr>
                <w:b/>
                <w:bCs/>
                <w:color w:val="000000"/>
                <w:sz w:val="24"/>
                <w:szCs w:val="24"/>
                <w:lang w:val="en-US"/>
              </w:rPr>
              <w:t>Expected impact, added value for Ile-de-France</w:t>
            </w:r>
          </w:p>
        </w:tc>
      </w:tr>
      <w:tr w:rsidR="00DF3FBA" w:rsidRPr="00B84A5B" w:rsidTr="00D4166E">
        <w:tc>
          <w:tcPr>
            <w:tcW w:w="9646" w:type="dxa"/>
            <w:tcBorders>
              <w:top w:val="single" w:sz="1" w:space="0" w:color="000000"/>
              <w:left w:val="single" w:sz="1" w:space="0" w:color="000000"/>
              <w:bottom w:val="single" w:sz="1" w:space="0" w:color="000000"/>
              <w:right w:val="single" w:sz="1" w:space="0" w:color="000000"/>
            </w:tcBorders>
            <w:shd w:val="clear" w:color="auto" w:fill="auto"/>
          </w:tcPr>
          <w:p w:rsidR="00DF3FBA" w:rsidRPr="007C520B" w:rsidRDefault="00DF3FBA" w:rsidP="00D4166E">
            <w:pPr>
              <w:pStyle w:val="Contenudetableau"/>
              <w:snapToGrid w:val="0"/>
              <w:jc w:val="center"/>
              <w:rPr>
                <w:sz w:val="24"/>
                <w:szCs w:val="24"/>
                <w:lang w:val="en-US"/>
              </w:rPr>
            </w:pPr>
          </w:p>
        </w:tc>
      </w:tr>
    </w:tbl>
    <w:p w:rsidR="00DF3FBA" w:rsidRPr="007C520B" w:rsidRDefault="00DF3FBA" w:rsidP="00DF3FBA">
      <w:pPr>
        <w:snapToGrid w:val="0"/>
        <w:rPr>
          <w:sz w:val="24"/>
          <w:szCs w:val="24"/>
          <w:lang w:val="en-US"/>
        </w:rPr>
      </w:pPr>
    </w:p>
    <w:tbl>
      <w:tblPr>
        <w:tblW w:w="0" w:type="auto"/>
        <w:tblInd w:w="55" w:type="dxa"/>
        <w:tblLayout w:type="fixed"/>
        <w:tblCellMar>
          <w:top w:w="55" w:type="dxa"/>
          <w:left w:w="55" w:type="dxa"/>
          <w:bottom w:w="55" w:type="dxa"/>
          <w:right w:w="55" w:type="dxa"/>
        </w:tblCellMar>
        <w:tblLook w:val="0000"/>
      </w:tblPr>
      <w:tblGrid>
        <w:gridCol w:w="9646"/>
      </w:tblGrid>
      <w:tr w:rsidR="00DF3FBA" w:rsidRPr="007C520B" w:rsidTr="00D4166E">
        <w:tc>
          <w:tcPr>
            <w:tcW w:w="9646" w:type="dxa"/>
            <w:tcBorders>
              <w:top w:val="single" w:sz="1" w:space="0" w:color="000000"/>
              <w:left w:val="single" w:sz="1" w:space="0" w:color="000000"/>
              <w:bottom w:val="single" w:sz="1" w:space="0" w:color="000000"/>
              <w:right w:val="single" w:sz="1" w:space="0" w:color="000000"/>
            </w:tcBorders>
            <w:shd w:val="clear" w:color="auto" w:fill="BDD6EE"/>
          </w:tcPr>
          <w:p w:rsidR="00DF3FBA" w:rsidRPr="007C520B" w:rsidRDefault="00DF3FBA" w:rsidP="00D4166E">
            <w:pPr>
              <w:pStyle w:val="Contenudetableau"/>
              <w:snapToGrid w:val="0"/>
              <w:jc w:val="both"/>
              <w:rPr>
                <w:sz w:val="24"/>
                <w:szCs w:val="24"/>
              </w:rPr>
            </w:pPr>
            <w:r w:rsidRPr="007C520B">
              <w:rPr>
                <w:b/>
                <w:color w:val="000000"/>
                <w:sz w:val="24"/>
                <w:szCs w:val="24"/>
              </w:rPr>
              <w:t>M</w:t>
            </w:r>
            <w:r w:rsidRPr="007C520B">
              <w:rPr>
                <w:b/>
                <w:bCs/>
                <w:color w:val="000000"/>
                <w:sz w:val="24"/>
                <w:szCs w:val="24"/>
              </w:rPr>
              <w:t>ise en synergie de thématiques, interactions avec d’autres acteurs Ile-de-France</w:t>
            </w:r>
            <w:r w:rsidRPr="007C520B">
              <w:rPr>
                <w:b/>
                <w:color w:val="000000"/>
                <w:sz w:val="24"/>
                <w:szCs w:val="24"/>
              </w:rPr>
              <w:t xml:space="preserve"> / Synergies, Interactions</w:t>
            </w:r>
          </w:p>
        </w:tc>
      </w:tr>
      <w:tr w:rsidR="00DF3FBA" w:rsidRPr="007C520B" w:rsidTr="00DF3FBA">
        <w:trPr>
          <w:trHeight w:val="23"/>
        </w:trPr>
        <w:tc>
          <w:tcPr>
            <w:tcW w:w="9646" w:type="dxa"/>
            <w:tcBorders>
              <w:top w:val="single" w:sz="1" w:space="0" w:color="000000"/>
              <w:left w:val="single" w:sz="1" w:space="0" w:color="000000"/>
              <w:bottom w:val="single" w:sz="1" w:space="0" w:color="000000"/>
              <w:right w:val="single" w:sz="1" w:space="0" w:color="000000"/>
            </w:tcBorders>
            <w:shd w:val="clear" w:color="auto" w:fill="auto"/>
          </w:tcPr>
          <w:p w:rsidR="00DF3FBA" w:rsidRPr="007C520B" w:rsidRDefault="00DF3FBA" w:rsidP="00D4166E">
            <w:pPr>
              <w:pStyle w:val="Contenudetableau"/>
              <w:snapToGrid w:val="0"/>
              <w:jc w:val="both"/>
            </w:pPr>
          </w:p>
        </w:tc>
      </w:tr>
    </w:tbl>
    <w:p w:rsidR="00DF3FBA" w:rsidRPr="007C520B" w:rsidRDefault="00DF3FBA" w:rsidP="00CC761D">
      <w:pPr>
        <w:pStyle w:val="Contenudetableau"/>
        <w:tabs>
          <w:tab w:val="left" w:leader="dot" w:pos="4500"/>
        </w:tabs>
        <w:snapToGrid w:val="0"/>
        <w:jc w:val="both"/>
        <w:rPr>
          <w:b/>
          <w:bCs/>
          <w:color w:val="000000"/>
          <w:sz w:val="24"/>
          <w:szCs w:val="24"/>
        </w:rPr>
      </w:pPr>
    </w:p>
    <w:p w:rsidR="00CC761D" w:rsidRPr="007C520B" w:rsidRDefault="00CC761D" w:rsidP="00CC761D">
      <w:pPr>
        <w:pStyle w:val="Contenudetableau"/>
        <w:tabs>
          <w:tab w:val="left" w:leader="dot" w:pos="4500"/>
        </w:tabs>
        <w:snapToGrid w:val="0"/>
        <w:jc w:val="both"/>
        <w:rPr>
          <w:sz w:val="24"/>
          <w:szCs w:val="24"/>
        </w:rPr>
      </w:pPr>
    </w:p>
    <w:tbl>
      <w:tblPr>
        <w:tblW w:w="9639" w:type="dxa"/>
        <w:tblInd w:w="137" w:type="dxa"/>
        <w:tblLayout w:type="fixed"/>
        <w:tblLook w:val="0000"/>
      </w:tblPr>
      <w:tblGrid>
        <w:gridCol w:w="9639"/>
      </w:tblGrid>
      <w:tr w:rsidR="00DF3FBA" w:rsidRPr="007C520B" w:rsidTr="00DF3FBA">
        <w:tc>
          <w:tcPr>
            <w:tcW w:w="9639" w:type="dxa"/>
            <w:tcBorders>
              <w:top w:val="single" w:sz="4" w:space="0" w:color="auto"/>
              <w:left w:val="single" w:sz="4" w:space="0" w:color="auto"/>
              <w:bottom w:val="single" w:sz="4" w:space="0" w:color="auto"/>
              <w:right w:val="single" w:sz="4" w:space="0" w:color="auto"/>
            </w:tcBorders>
          </w:tcPr>
          <w:p w:rsidR="00DF3FBA" w:rsidRPr="007C520B" w:rsidRDefault="00DF3FBA" w:rsidP="00DF3FBA">
            <w:pPr>
              <w:pBdr>
                <w:top w:val="single" w:sz="4" w:space="1" w:color="auto"/>
                <w:left w:val="single" w:sz="4" w:space="4" w:color="auto"/>
                <w:bottom w:val="single" w:sz="4" w:space="1" w:color="auto"/>
                <w:right w:val="single" w:sz="4" w:space="4" w:color="auto"/>
              </w:pBdr>
              <w:shd w:val="clear" w:color="auto" w:fill="BDD6EE" w:themeFill="accent1" w:themeFillTint="66"/>
              <w:rPr>
                <w:sz w:val="24"/>
                <w:szCs w:val="24"/>
              </w:rPr>
            </w:pPr>
            <w:r w:rsidRPr="007C520B">
              <w:rPr>
                <w:b/>
                <w:bCs/>
                <w:color w:val="000000"/>
                <w:sz w:val="24"/>
                <w:szCs w:val="24"/>
              </w:rPr>
              <w:t xml:space="preserve">Question commune à tous les AAP du DIM : </w:t>
            </w:r>
            <w:r w:rsidR="006D47A6">
              <w:rPr>
                <w:sz w:val="24"/>
                <w:szCs w:val="24"/>
              </w:rPr>
              <w:t>Votre équipe a-t-elle envoyé</w:t>
            </w:r>
            <w:r w:rsidRPr="007C520B">
              <w:rPr>
                <w:sz w:val="24"/>
                <w:szCs w:val="24"/>
              </w:rPr>
              <w:t xml:space="preserve"> une demande de stage à publier sur le site</w:t>
            </w:r>
            <w:r w:rsidRPr="007C520B">
              <w:rPr>
                <w:b/>
                <w:sz w:val="24"/>
                <w:szCs w:val="24"/>
              </w:rPr>
              <w:t xml:space="preserve"> </w:t>
            </w:r>
            <w:r w:rsidRPr="007C520B">
              <w:rPr>
                <w:sz w:val="24"/>
                <w:szCs w:val="24"/>
              </w:rPr>
              <w:t>de SIRTEQ et sur la plateform</w:t>
            </w:r>
            <w:r w:rsidR="00233F9C">
              <w:rPr>
                <w:sz w:val="24"/>
                <w:szCs w:val="24"/>
              </w:rPr>
              <w:t>e de la Région pour l’année 2020-2021</w:t>
            </w:r>
            <w:r w:rsidRPr="007C520B">
              <w:rPr>
                <w:sz w:val="24"/>
                <w:szCs w:val="24"/>
              </w:rPr>
              <w:t> </w:t>
            </w:r>
          </w:p>
        </w:tc>
      </w:tr>
      <w:tr w:rsidR="00724B54" w:rsidRPr="007C520B" w:rsidTr="00DF3FBA">
        <w:tc>
          <w:tcPr>
            <w:tcW w:w="9639" w:type="dxa"/>
            <w:tcBorders>
              <w:top w:val="single" w:sz="4" w:space="0" w:color="auto"/>
              <w:left w:val="single" w:sz="4" w:space="0" w:color="auto"/>
              <w:bottom w:val="single" w:sz="4" w:space="0" w:color="auto"/>
              <w:right w:val="single" w:sz="4" w:space="0" w:color="auto"/>
            </w:tcBorders>
          </w:tcPr>
          <w:p w:rsidR="00724B54" w:rsidRPr="007C520B" w:rsidRDefault="00724B54" w:rsidP="00D4166E">
            <w:pPr>
              <w:pBdr>
                <w:top w:val="single" w:sz="4" w:space="1" w:color="auto"/>
                <w:left w:val="single" w:sz="4" w:space="4" w:color="auto"/>
                <w:bottom w:val="single" w:sz="4" w:space="1" w:color="auto"/>
                <w:right w:val="single" w:sz="4" w:space="4" w:color="auto"/>
              </w:pBdr>
              <w:ind w:firstLine="708"/>
              <w:rPr>
                <w:sz w:val="24"/>
                <w:szCs w:val="24"/>
              </w:rPr>
            </w:pPr>
            <w:r w:rsidRPr="007C520B">
              <w:rPr>
                <w:sz w:val="24"/>
                <w:szCs w:val="24"/>
              </w:rPr>
              <w:t>□   Oui</w:t>
            </w:r>
          </w:p>
          <w:p w:rsidR="00724B54" w:rsidRPr="007C520B" w:rsidRDefault="00724B54" w:rsidP="00D4166E">
            <w:pPr>
              <w:pBdr>
                <w:top w:val="single" w:sz="4" w:space="1" w:color="auto"/>
                <w:left w:val="single" w:sz="4" w:space="4" w:color="auto"/>
                <w:bottom w:val="single" w:sz="4" w:space="1" w:color="auto"/>
                <w:right w:val="single" w:sz="4" w:space="4" w:color="auto"/>
              </w:pBdr>
              <w:ind w:firstLine="708"/>
              <w:rPr>
                <w:sz w:val="24"/>
                <w:szCs w:val="24"/>
              </w:rPr>
            </w:pPr>
            <w:r w:rsidRPr="007C520B">
              <w:rPr>
                <w:sz w:val="24"/>
                <w:szCs w:val="24"/>
              </w:rPr>
              <w:t>□   Non</w:t>
            </w:r>
          </w:p>
        </w:tc>
      </w:tr>
    </w:tbl>
    <w:p w:rsidR="00CC761D" w:rsidRPr="007C520B" w:rsidRDefault="00CC761D" w:rsidP="00131DC6">
      <w:pPr>
        <w:jc w:val="center"/>
        <w:rPr>
          <w:b/>
          <w:bCs/>
          <w:sz w:val="30"/>
          <w:szCs w:val="30"/>
          <w:highlight w:val="blue"/>
          <w:shd w:val="clear" w:color="auto" w:fill="000000"/>
        </w:rPr>
      </w:pPr>
    </w:p>
    <w:p w:rsidR="00E13580" w:rsidRPr="007C520B" w:rsidRDefault="00E13580" w:rsidP="00E13580">
      <w:pPr>
        <w:jc w:val="center"/>
        <w:rPr>
          <w:b/>
          <w:bCs/>
          <w:sz w:val="30"/>
          <w:szCs w:val="30"/>
          <w:highlight w:val="blue"/>
          <w:shd w:val="clear" w:color="auto" w:fill="000000"/>
        </w:rPr>
      </w:pPr>
    </w:p>
    <w:tbl>
      <w:tblPr>
        <w:tblStyle w:val="Grilledutableau"/>
        <w:tblW w:w="0" w:type="auto"/>
        <w:tblLook w:val="04A0"/>
      </w:tblPr>
      <w:tblGrid>
        <w:gridCol w:w="9628"/>
      </w:tblGrid>
      <w:tr w:rsidR="00E13580" w:rsidRPr="007C520B" w:rsidTr="00382A19">
        <w:tc>
          <w:tcPr>
            <w:tcW w:w="9628" w:type="dxa"/>
            <w:shd w:val="clear" w:color="auto" w:fill="BDD6EE" w:themeFill="accent1" w:themeFillTint="66"/>
          </w:tcPr>
          <w:p w:rsidR="00E13580" w:rsidRPr="007C520B" w:rsidRDefault="00E13580" w:rsidP="00382A19">
            <w:pPr>
              <w:jc w:val="center"/>
              <w:rPr>
                <w:b/>
                <w:bCs/>
                <w:sz w:val="30"/>
                <w:szCs w:val="30"/>
                <w:highlight w:val="blue"/>
                <w:shd w:val="clear" w:color="auto" w:fill="000000"/>
              </w:rPr>
            </w:pPr>
            <w:r w:rsidRPr="007C520B">
              <w:rPr>
                <w:b/>
                <w:sz w:val="28"/>
                <w:szCs w:val="28"/>
              </w:rPr>
              <w:t>CANDIDAT ET ENCADRANT</w:t>
            </w:r>
          </w:p>
        </w:tc>
      </w:tr>
    </w:tbl>
    <w:p w:rsidR="00E13580" w:rsidRPr="007C520B" w:rsidRDefault="00E13580" w:rsidP="00E13580">
      <w:pPr>
        <w:snapToGrid w:val="0"/>
        <w:rPr>
          <w:sz w:val="22"/>
          <w:szCs w:val="22"/>
        </w:rPr>
      </w:pPr>
    </w:p>
    <w:tbl>
      <w:tblPr>
        <w:tblW w:w="9583" w:type="dxa"/>
        <w:tblInd w:w="55" w:type="dxa"/>
        <w:tblLayout w:type="fixed"/>
        <w:tblCellMar>
          <w:top w:w="55" w:type="dxa"/>
          <w:left w:w="55" w:type="dxa"/>
          <w:bottom w:w="55" w:type="dxa"/>
          <w:right w:w="55" w:type="dxa"/>
        </w:tblCellMar>
        <w:tblLook w:val="0000"/>
      </w:tblPr>
      <w:tblGrid>
        <w:gridCol w:w="3213"/>
        <w:gridCol w:w="6370"/>
      </w:tblGrid>
      <w:tr w:rsidR="00E13580" w:rsidRPr="007C520B" w:rsidTr="00382A19">
        <w:tc>
          <w:tcPr>
            <w:tcW w:w="9583" w:type="dxa"/>
            <w:gridSpan w:val="2"/>
            <w:tcBorders>
              <w:top w:val="single" w:sz="1" w:space="0" w:color="000000"/>
              <w:left w:val="single" w:sz="1" w:space="0" w:color="000000"/>
              <w:bottom w:val="single" w:sz="1" w:space="0" w:color="000000"/>
              <w:right w:val="single" w:sz="1" w:space="0" w:color="000000"/>
            </w:tcBorders>
            <w:shd w:val="clear" w:color="auto" w:fill="BDD6EE" w:themeFill="accent1" w:themeFillTint="66"/>
          </w:tcPr>
          <w:p w:rsidR="00E13580" w:rsidRPr="007C520B" w:rsidRDefault="00E13580" w:rsidP="00382A19">
            <w:pPr>
              <w:pStyle w:val="Contenudetableau"/>
              <w:snapToGrid w:val="0"/>
              <w:rPr>
                <w:sz w:val="22"/>
                <w:szCs w:val="22"/>
              </w:rPr>
            </w:pPr>
            <w:r w:rsidRPr="007C520B">
              <w:rPr>
                <w:b/>
                <w:color w:val="000000"/>
                <w:sz w:val="22"/>
                <w:szCs w:val="22"/>
              </w:rPr>
              <w:t>Durée de l’allocation demandée :</w:t>
            </w:r>
          </w:p>
        </w:tc>
      </w:tr>
      <w:tr w:rsidR="00E13580" w:rsidRPr="007C520B" w:rsidTr="00382A19">
        <w:tc>
          <w:tcPr>
            <w:tcW w:w="3213" w:type="dxa"/>
            <w:tcBorders>
              <w:top w:val="single" w:sz="1" w:space="0" w:color="000000"/>
              <w:left w:val="single" w:sz="1" w:space="0" w:color="000000"/>
              <w:bottom w:val="single" w:sz="1" w:space="0" w:color="000000"/>
            </w:tcBorders>
            <w:shd w:val="clear" w:color="auto" w:fill="auto"/>
          </w:tcPr>
          <w:p w:rsidR="00E13580" w:rsidRPr="007C520B" w:rsidRDefault="00E13580" w:rsidP="00382A19">
            <w:pPr>
              <w:pStyle w:val="Contenudetableau"/>
              <w:snapToGrid w:val="0"/>
              <w:rPr>
                <w:sz w:val="22"/>
                <w:szCs w:val="22"/>
              </w:rPr>
            </w:pPr>
            <w:r w:rsidRPr="007C520B">
              <w:rPr>
                <w:sz w:val="22"/>
                <w:szCs w:val="22"/>
              </w:rPr>
              <w:t xml:space="preserve">   </w:t>
            </w:r>
            <w:r w:rsidR="00A317F9" w:rsidRPr="007C520B">
              <w:rPr>
                <w:sz w:val="22"/>
                <w:szCs w:val="22"/>
              </w:rPr>
              <w:fldChar w:fldCharType="begin">
                <w:ffData>
                  <w:name w:val="CaseACocher3"/>
                  <w:enabled/>
                  <w:calcOnExit w:val="0"/>
                  <w:checkBox>
                    <w:sizeAuto/>
                    <w:default w:val="0"/>
                    <w:checked w:val="0"/>
                  </w:checkBox>
                </w:ffData>
              </w:fldChar>
            </w:r>
            <w:r w:rsidRPr="007C520B">
              <w:rPr>
                <w:sz w:val="22"/>
                <w:szCs w:val="22"/>
              </w:rPr>
              <w:instrText xml:space="preserve"> FORMCHECKBOX </w:instrText>
            </w:r>
            <w:r w:rsidR="00A317F9">
              <w:rPr>
                <w:sz w:val="22"/>
                <w:szCs w:val="22"/>
              </w:rPr>
            </w:r>
            <w:r w:rsidR="00A317F9">
              <w:rPr>
                <w:sz w:val="22"/>
                <w:szCs w:val="22"/>
              </w:rPr>
              <w:fldChar w:fldCharType="separate"/>
            </w:r>
            <w:r w:rsidR="00A317F9" w:rsidRPr="007C520B">
              <w:rPr>
                <w:sz w:val="22"/>
                <w:szCs w:val="22"/>
              </w:rPr>
              <w:fldChar w:fldCharType="end"/>
            </w:r>
            <w:r w:rsidRPr="007C520B">
              <w:rPr>
                <w:sz w:val="22"/>
                <w:szCs w:val="22"/>
              </w:rPr>
              <w:t xml:space="preserve">    36 mois uniquement</w:t>
            </w:r>
          </w:p>
        </w:tc>
        <w:tc>
          <w:tcPr>
            <w:tcW w:w="6370" w:type="dxa"/>
            <w:tcBorders>
              <w:top w:val="single" w:sz="1" w:space="0" w:color="000000"/>
              <w:left w:val="single" w:sz="1" w:space="0" w:color="000000"/>
              <w:bottom w:val="single" w:sz="1" w:space="0" w:color="000000"/>
              <w:right w:val="single" w:sz="1" w:space="0" w:color="000000"/>
            </w:tcBorders>
            <w:shd w:val="clear" w:color="auto" w:fill="auto"/>
          </w:tcPr>
          <w:p w:rsidR="00E13580" w:rsidRPr="007C520B" w:rsidRDefault="00E13580" w:rsidP="00382A19">
            <w:pPr>
              <w:pStyle w:val="Contenudetableau"/>
              <w:snapToGrid w:val="0"/>
              <w:rPr>
                <w:sz w:val="22"/>
                <w:szCs w:val="22"/>
              </w:rPr>
            </w:pPr>
            <w:r w:rsidRPr="007C520B">
              <w:rPr>
                <w:sz w:val="22"/>
                <w:szCs w:val="22"/>
              </w:rPr>
              <w:t xml:space="preserve">    </w:t>
            </w:r>
            <w:r w:rsidR="00A317F9" w:rsidRPr="007C520B">
              <w:rPr>
                <w:sz w:val="22"/>
                <w:szCs w:val="22"/>
              </w:rPr>
              <w:fldChar w:fldCharType="begin">
                <w:ffData>
                  <w:name w:val="CaseACocher4"/>
                  <w:enabled/>
                  <w:calcOnExit w:val="0"/>
                  <w:checkBox>
                    <w:sizeAuto/>
                    <w:default w:val="0"/>
                    <w:checked w:val="0"/>
                  </w:checkBox>
                </w:ffData>
              </w:fldChar>
            </w:r>
            <w:r w:rsidRPr="007C520B">
              <w:rPr>
                <w:sz w:val="22"/>
                <w:szCs w:val="22"/>
              </w:rPr>
              <w:instrText xml:space="preserve"> FORMCHECKBOX </w:instrText>
            </w:r>
            <w:r w:rsidR="00A317F9">
              <w:rPr>
                <w:sz w:val="22"/>
                <w:szCs w:val="22"/>
              </w:rPr>
            </w:r>
            <w:r w:rsidR="00A317F9">
              <w:rPr>
                <w:sz w:val="22"/>
                <w:szCs w:val="22"/>
              </w:rPr>
              <w:fldChar w:fldCharType="separate"/>
            </w:r>
            <w:r w:rsidR="00A317F9" w:rsidRPr="007C520B">
              <w:rPr>
                <w:sz w:val="22"/>
                <w:szCs w:val="22"/>
              </w:rPr>
              <w:fldChar w:fldCharType="end"/>
            </w:r>
            <w:r w:rsidRPr="007C520B">
              <w:rPr>
                <w:sz w:val="22"/>
                <w:szCs w:val="22"/>
              </w:rPr>
              <w:t xml:space="preserve">    18 mois acceptés</w:t>
            </w:r>
          </w:p>
        </w:tc>
      </w:tr>
    </w:tbl>
    <w:p w:rsidR="00E13580" w:rsidRPr="007C520B" w:rsidRDefault="00E13580" w:rsidP="00E13580">
      <w:pPr>
        <w:pStyle w:val="Contenudetableau"/>
        <w:rPr>
          <w:sz w:val="22"/>
          <w:szCs w:val="22"/>
        </w:rPr>
      </w:pPr>
    </w:p>
    <w:p w:rsidR="00E13580" w:rsidRPr="007C520B" w:rsidRDefault="00E13580" w:rsidP="00E13580">
      <w:pPr>
        <w:pStyle w:val="Contenudetableau"/>
        <w:tabs>
          <w:tab w:val="left" w:leader="dot" w:pos="4500"/>
        </w:tabs>
        <w:snapToGrid w:val="0"/>
        <w:spacing w:line="276" w:lineRule="auto"/>
        <w:jc w:val="both"/>
        <w:rPr>
          <w:b/>
          <w:bCs/>
          <w:sz w:val="22"/>
          <w:szCs w:val="22"/>
        </w:rPr>
      </w:pPr>
    </w:p>
    <w:tbl>
      <w:tblPr>
        <w:tblW w:w="9677" w:type="dxa"/>
        <w:tblInd w:w="30" w:type="dxa"/>
        <w:tblLayout w:type="fixed"/>
        <w:tblCellMar>
          <w:top w:w="55" w:type="dxa"/>
          <w:left w:w="55" w:type="dxa"/>
          <w:bottom w:w="55" w:type="dxa"/>
          <w:right w:w="55" w:type="dxa"/>
        </w:tblCellMar>
        <w:tblLook w:val="0000"/>
      </w:tblPr>
      <w:tblGrid>
        <w:gridCol w:w="2865"/>
        <w:gridCol w:w="2370"/>
        <w:gridCol w:w="4442"/>
      </w:tblGrid>
      <w:tr w:rsidR="00E13580" w:rsidRPr="007C520B" w:rsidTr="00382A19">
        <w:tc>
          <w:tcPr>
            <w:tcW w:w="9677" w:type="dxa"/>
            <w:gridSpan w:val="3"/>
            <w:tcBorders>
              <w:top w:val="single" w:sz="1" w:space="0" w:color="000000"/>
              <w:left w:val="single" w:sz="1" w:space="0" w:color="000000"/>
              <w:bottom w:val="single" w:sz="1" w:space="0" w:color="000000"/>
              <w:right w:val="single" w:sz="1" w:space="0" w:color="000000"/>
            </w:tcBorders>
            <w:shd w:val="clear" w:color="auto" w:fill="BDD6EE" w:themeFill="accent1" w:themeFillTint="66"/>
          </w:tcPr>
          <w:p w:rsidR="00E13580" w:rsidRPr="007C520B" w:rsidRDefault="00E13580" w:rsidP="00382A19">
            <w:pPr>
              <w:pStyle w:val="Contenudetableau"/>
              <w:snapToGrid w:val="0"/>
              <w:rPr>
                <w:b/>
                <w:bCs/>
                <w:sz w:val="22"/>
                <w:szCs w:val="22"/>
              </w:rPr>
            </w:pPr>
            <w:r w:rsidRPr="007C520B">
              <w:rPr>
                <w:b/>
                <w:bCs/>
                <w:color w:val="000000"/>
                <w:sz w:val="22"/>
                <w:szCs w:val="22"/>
              </w:rPr>
              <w:t>Candidat(s) (liste classée, joindre les CV avec notes de M1 et de 1er semestre M2)</w:t>
            </w:r>
          </w:p>
        </w:tc>
      </w:tr>
      <w:tr w:rsidR="00E13580" w:rsidRPr="007C520B" w:rsidTr="00382A19">
        <w:tc>
          <w:tcPr>
            <w:tcW w:w="2865" w:type="dxa"/>
            <w:tcBorders>
              <w:top w:val="single" w:sz="1" w:space="0" w:color="000000"/>
              <w:left w:val="single" w:sz="1" w:space="0" w:color="000000"/>
              <w:bottom w:val="single" w:sz="1" w:space="0" w:color="000000"/>
            </w:tcBorders>
            <w:shd w:val="clear" w:color="auto" w:fill="auto"/>
          </w:tcPr>
          <w:p w:rsidR="00E13580" w:rsidRPr="007C520B" w:rsidRDefault="00E13580" w:rsidP="00382A19">
            <w:pPr>
              <w:pStyle w:val="Contenudetableau"/>
              <w:snapToGrid w:val="0"/>
              <w:jc w:val="center"/>
              <w:rPr>
                <w:b/>
                <w:bCs/>
                <w:sz w:val="22"/>
                <w:szCs w:val="22"/>
              </w:rPr>
            </w:pPr>
            <w:r w:rsidRPr="007C520B">
              <w:rPr>
                <w:b/>
                <w:bCs/>
                <w:sz w:val="22"/>
                <w:szCs w:val="22"/>
              </w:rPr>
              <w:t>NOM</w:t>
            </w:r>
          </w:p>
        </w:tc>
        <w:tc>
          <w:tcPr>
            <w:tcW w:w="2370" w:type="dxa"/>
            <w:tcBorders>
              <w:top w:val="single" w:sz="1" w:space="0" w:color="000000"/>
              <w:left w:val="single" w:sz="1" w:space="0" w:color="000000"/>
              <w:bottom w:val="single" w:sz="1" w:space="0" w:color="000000"/>
            </w:tcBorders>
            <w:shd w:val="clear" w:color="auto" w:fill="auto"/>
          </w:tcPr>
          <w:p w:rsidR="00E13580" w:rsidRPr="007C520B" w:rsidRDefault="00E13580" w:rsidP="00382A19">
            <w:pPr>
              <w:pStyle w:val="Contenudetableau"/>
              <w:snapToGrid w:val="0"/>
              <w:jc w:val="center"/>
              <w:rPr>
                <w:b/>
                <w:bCs/>
                <w:sz w:val="22"/>
                <w:szCs w:val="22"/>
              </w:rPr>
            </w:pPr>
            <w:r w:rsidRPr="007C520B">
              <w:rPr>
                <w:b/>
                <w:bCs/>
                <w:sz w:val="22"/>
                <w:szCs w:val="22"/>
              </w:rPr>
              <w:t>PRENOM</w:t>
            </w:r>
          </w:p>
        </w:tc>
        <w:tc>
          <w:tcPr>
            <w:tcW w:w="4442" w:type="dxa"/>
            <w:tcBorders>
              <w:top w:val="single" w:sz="1" w:space="0" w:color="000000"/>
              <w:left w:val="single" w:sz="1" w:space="0" w:color="000000"/>
              <w:bottom w:val="single" w:sz="1" w:space="0" w:color="000000"/>
              <w:right w:val="single" w:sz="1" w:space="0" w:color="000000"/>
            </w:tcBorders>
            <w:shd w:val="clear" w:color="auto" w:fill="auto"/>
          </w:tcPr>
          <w:p w:rsidR="00E13580" w:rsidRPr="007C520B" w:rsidRDefault="00E13580" w:rsidP="00382A19">
            <w:pPr>
              <w:pStyle w:val="Contenudetableau"/>
              <w:snapToGrid w:val="0"/>
              <w:jc w:val="center"/>
              <w:rPr>
                <w:sz w:val="22"/>
                <w:szCs w:val="22"/>
              </w:rPr>
            </w:pPr>
            <w:r w:rsidRPr="007C520B">
              <w:rPr>
                <w:b/>
                <w:bCs/>
                <w:sz w:val="22"/>
                <w:szCs w:val="22"/>
              </w:rPr>
              <w:t>Etablissement d'accueil</w:t>
            </w:r>
          </w:p>
        </w:tc>
      </w:tr>
      <w:tr w:rsidR="00E13580" w:rsidRPr="007C520B" w:rsidTr="00382A19">
        <w:tc>
          <w:tcPr>
            <w:tcW w:w="2865" w:type="dxa"/>
            <w:tcBorders>
              <w:left w:val="single" w:sz="1" w:space="0" w:color="000000"/>
              <w:bottom w:val="single" w:sz="1" w:space="0" w:color="000000"/>
            </w:tcBorders>
            <w:shd w:val="clear" w:color="auto" w:fill="auto"/>
          </w:tcPr>
          <w:p w:rsidR="00E13580" w:rsidRPr="007C520B" w:rsidRDefault="00E13580" w:rsidP="00382A19">
            <w:pPr>
              <w:pStyle w:val="Contenudetableau"/>
              <w:snapToGrid w:val="0"/>
              <w:jc w:val="both"/>
              <w:rPr>
                <w:sz w:val="22"/>
                <w:szCs w:val="22"/>
              </w:rPr>
            </w:pPr>
          </w:p>
        </w:tc>
        <w:tc>
          <w:tcPr>
            <w:tcW w:w="2370" w:type="dxa"/>
            <w:tcBorders>
              <w:left w:val="single" w:sz="1" w:space="0" w:color="000000"/>
              <w:bottom w:val="single" w:sz="1" w:space="0" w:color="000000"/>
            </w:tcBorders>
            <w:shd w:val="clear" w:color="auto" w:fill="auto"/>
          </w:tcPr>
          <w:p w:rsidR="00E13580" w:rsidRPr="007C520B" w:rsidRDefault="00E13580" w:rsidP="00382A19">
            <w:pPr>
              <w:pStyle w:val="Contenudetableau"/>
              <w:snapToGrid w:val="0"/>
              <w:jc w:val="both"/>
              <w:rPr>
                <w:sz w:val="22"/>
                <w:szCs w:val="22"/>
              </w:rPr>
            </w:pPr>
          </w:p>
        </w:tc>
        <w:tc>
          <w:tcPr>
            <w:tcW w:w="4442" w:type="dxa"/>
            <w:tcBorders>
              <w:left w:val="single" w:sz="1" w:space="0" w:color="000000"/>
              <w:bottom w:val="single" w:sz="1" w:space="0" w:color="000000"/>
              <w:right w:val="single" w:sz="1" w:space="0" w:color="000000"/>
            </w:tcBorders>
            <w:shd w:val="clear" w:color="auto" w:fill="auto"/>
          </w:tcPr>
          <w:p w:rsidR="00E13580" w:rsidRPr="007C520B" w:rsidRDefault="00E13580" w:rsidP="00382A19">
            <w:pPr>
              <w:pStyle w:val="Contenudetableau"/>
              <w:snapToGrid w:val="0"/>
              <w:jc w:val="right"/>
              <w:rPr>
                <w:sz w:val="22"/>
                <w:szCs w:val="22"/>
              </w:rPr>
            </w:pPr>
          </w:p>
        </w:tc>
      </w:tr>
    </w:tbl>
    <w:p w:rsidR="00E13580" w:rsidRPr="007C520B" w:rsidRDefault="00E13580" w:rsidP="00E13580">
      <w:pPr>
        <w:pStyle w:val="Contenudetableau"/>
        <w:tabs>
          <w:tab w:val="left" w:leader="dot" w:pos="4500"/>
        </w:tabs>
        <w:snapToGrid w:val="0"/>
        <w:jc w:val="both"/>
        <w:rPr>
          <w:b/>
          <w:bCs/>
          <w:color w:val="000000"/>
          <w:sz w:val="22"/>
          <w:szCs w:val="22"/>
        </w:rPr>
      </w:pPr>
    </w:p>
    <w:p w:rsidR="00E13580" w:rsidRPr="007C520B" w:rsidRDefault="00E13580" w:rsidP="00E13580">
      <w:pPr>
        <w:pStyle w:val="Contenudetableau"/>
        <w:tabs>
          <w:tab w:val="left" w:leader="dot" w:pos="4500"/>
        </w:tabs>
        <w:snapToGrid w:val="0"/>
        <w:jc w:val="both"/>
        <w:rPr>
          <w:b/>
          <w:bCs/>
          <w:sz w:val="22"/>
          <w:szCs w:val="22"/>
        </w:rPr>
      </w:pPr>
    </w:p>
    <w:tbl>
      <w:tblPr>
        <w:tblW w:w="0" w:type="auto"/>
        <w:tblInd w:w="55" w:type="dxa"/>
        <w:tblLayout w:type="fixed"/>
        <w:tblCellMar>
          <w:top w:w="55" w:type="dxa"/>
          <w:left w:w="55" w:type="dxa"/>
          <w:bottom w:w="55" w:type="dxa"/>
          <w:right w:w="55" w:type="dxa"/>
        </w:tblCellMar>
        <w:tblLook w:val="0000"/>
      </w:tblPr>
      <w:tblGrid>
        <w:gridCol w:w="9655"/>
      </w:tblGrid>
      <w:tr w:rsidR="00E13580" w:rsidRPr="007C520B" w:rsidTr="00382A19">
        <w:trPr>
          <w:trHeight w:val="225"/>
        </w:trPr>
        <w:tc>
          <w:tcPr>
            <w:tcW w:w="9655" w:type="dxa"/>
            <w:tcBorders>
              <w:top w:val="single" w:sz="1" w:space="0" w:color="000000"/>
              <w:left w:val="single" w:sz="1" w:space="0" w:color="000000"/>
              <w:bottom w:val="single" w:sz="1" w:space="0" w:color="000000"/>
              <w:right w:val="single" w:sz="1" w:space="0" w:color="000000"/>
            </w:tcBorders>
            <w:shd w:val="clear" w:color="auto" w:fill="BDD6EE" w:themeFill="accent1" w:themeFillTint="66"/>
          </w:tcPr>
          <w:p w:rsidR="00E13580" w:rsidRPr="007C520B" w:rsidRDefault="00E13580" w:rsidP="00382A19">
            <w:pPr>
              <w:pStyle w:val="Contenudetableau"/>
              <w:snapToGrid w:val="0"/>
              <w:jc w:val="both"/>
              <w:rPr>
                <w:b/>
                <w:bCs/>
                <w:sz w:val="22"/>
                <w:szCs w:val="22"/>
              </w:rPr>
            </w:pPr>
            <w:r w:rsidRPr="007C520B">
              <w:rPr>
                <w:b/>
                <w:bCs/>
                <w:color w:val="000000"/>
                <w:sz w:val="22"/>
                <w:szCs w:val="22"/>
              </w:rPr>
              <w:t>Etablissement gérant la subvention et établissant le contrat de travail du candidat</w:t>
            </w:r>
          </w:p>
        </w:tc>
      </w:tr>
      <w:tr w:rsidR="00E13580" w:rsidRPr="007C520B" w:rsidTr="00382A19">
        <w:trPr>
          <w:trHeight w:val="225"/>
        </w:trPr>
        <w:tc>
          <w:tcPr>
            <w:tcW w:w="9655" w:type="dxa"/>
            <w:tcBorders>
              <w:top w:val="single" w:sz="1" w:space="0" w:color="000000"/>
              <w:left w:val="single" w:sz="1" w:space="0" w:color="000000"/>
              <w:bottom w:val="single" w:sz="1" w:space="0" w:color="000000"/>
              <w:right w:val="single" w:sz="1" w:space="0" w:color="000000"/>
            </w:tcBorders>
            <w:shd w:val="clear" w:color="auto" w:fill="auto"/>
          </w:tcPr>
          <w:p w:rsidR="00E13580" w:rsidRPr="007C520B" w:rsidRDefault="00E13580" w:rsidP="00382A19">
            <w:pPr>
              <w:pStyle w:val="Contenudetableau"/>
              <w:snapToGrid w:val="0"/>
              <w:jc w:val="both"/>
              <w:rPr>
                <w:b/>
                <w:bCs/>
                <w:sz w:val="22"/>
                <w:szCs w:val="22"/>
              </w:rPr>
            </w:pPr>
          </w:p>
        </w:tc>
      </w:tr>
    </w:tbl>
    <w:p w:rsidR="00E13580" w:rsidRPr="007C520B" w:rsidRDefault="00E13580" w:rsidP="00E13580">
      <w:pPr>
        <w:pStyle w:val="Contenudetableau"/>
        <w:tabs>
          <w:tab w:val="left" w:leader="dot" w:pos="4500"/>
        </w:tabs>
        <w:snapToGrid w:val="0"/>
        <w:spacing w:line="276" w:lineRule="auto"/>
        <w:jc w:val="both"/>
        <w:rPr>
          <w:b/>
          <w:bCs/>
          <w:sz w:val="22"/>
          <w:szCs w:val="22"/>
        </w:rPr>
      </w:pPr>
    </w:p>
    <w:tbl>
      <w:tblPr>
        <w:tblW w:w="9656" w:type="dxa"/>
        <w:tblInd w:w="55" w:type="dxa"/>
        <w:tblLayout w:type="fixed"/>
        <w:tblCellMar>
          <w:top w:w="55" w:type="dxa"/>
          <w:left w:w="55" w:type="dxa"/>
          <w:bottom w:w="55" w:type="dxa"/>
          <w:right w:w="55" w:type="dxa"/>
        </w:tblCellMar>
        <w:tblLook w:val="0000"/>
      </w:tblPr>
      <w:tblGrid>
        <w:gridCol w:w="1418"/>
        <w:gridCol w:w="1134"/>
        <w:gridCol w:w="1693"/>
        <w:gridCol w:w="1142"/>
        <w:gridCol w:w="1417"/>
        <w:gridCol w:w="2852"/>
      </w:tblGrid>
      <w:tr w:rsidR="00E13580" w:rsidRPr="007C520B" w:rsidTr="00382A19">
        <w:tc>
          <w:tcPr>
            <w:tcW w:w="9656" w:type="dxa"/>
            <w:gridSpan w:val="6"/>
            <w:tcBorders>
              <w:top w:val="single" w:sz="1" w:space="0" w:color="000000"/>
              <w:left w:val="single" w:sz="1" w:space="0" w:color="000000"/>
              <w:bottom w:val="single" w:sz="1" w:space="0" w:color="000000"/>
              <w:right w:val="single" w:sz="1" w:space="0" w:color="000000"/>
            </w:tcBorders>
            <w:shd w:val="clear" w:color="auto" w:fill="BDD6EE" w:themeFill="accent1" w:themeFillTint="66"/>
          </w:tcPr>
          <w:p w:rsidR="00E13580" w:rsidRPr="007C520B" w:rsidRDefault="00E13580" w:rsidP="00382A19">
            <w:pPr>
              <w:pStyle w:val="Contenudetableau"/>
              <w:snapToGrid w:val="0"/>
              <w:rPr>
                <w:b/>
                <w:bCs/>
                <w:sz w:val="22"/>
                <w:szCs w:val="22"/>
              </w:rPr>
            </w:pPr>
            <w:r w:rsidRPr="007C520B">
              <w:rPr>
                <w:b/>
                <w:bCs/>
                <w:color w:val="000000"/>
                <w:sz w:val="22"/>
                <w:szCs w:val="22"/>
              </w:rPr>
              <w:t>Encadrants, préciser le nombre d'allocataires actuellement encadrés.</w:t>
            </w:r>
          </w:p>
        </w:tc>
      </w:tr>
      <w:tr w:rsidR="00E13580" w:rsidRPr="007C520B" w:rsidTr="00382A19">
        <w:tc>
          <w:tcPr>
            <w:tcW w:w="1418" w:type="dxa"/>
            <w:tcBorders>
              <w:top w:val="single" w:sz="1" w:space="0" w:color="000000"/>
              <w:left w:val="single" w:sz="1" w:space="0" w:color="000000"/>
              <w:bottom w:val="single" w:sz="1" w:space="0" w:color="000000"/>
            </w:tcBorders>
            <w:shd w:val="clear" w:color="auto" w:fill="auto"/>
          </w:tcPr>
          <w:p w:rsidR="00E13580" w:rsidRPr="007C520B" w:rsidRDefault="00E13580" w:rsidP="00382A19">
            <w:pPr>
              <w:pStyle w:val="Contenudetableau"/>
              <w:snapToGrid w:val="0"/>
              <w:jc w:val="center"/>
              <w:rPr>
                <w:b/>
                <w:bCs/>
                <w:sz w:val="22"/>
                <w:szCs w:val="22"/>
              </w:rPr>
            </w:pPr>
            <w:r w:rsidRPr="007C520B">
              <w:rPr>
                <w:b/>
                <w:bCs/>
                <w:sz w:val="22"/>
                <w:szCs w:val="22"/>
              </w:rPr>
              <w:t>NOM</w:t>
            </w:r>
          </w:p>
        </w:tc>
        <w:tc>
          <w:tcPr>
            <w:tcW w:w="1134" w:type="dxa"/>
            <w:tcBorders>
              <w:top w:val="single" w:sz="1" w:space="0" w:color="000000"/>
              <w:left w:val="single" w:sz="1" w:space="0" w:color="000000"/>
              <w:bottom w:val="single" w:sz="1" w:space="0" w:color="000000"/>
            </w:tcBorders>
            <w:shd w:val="clear" w:color="auto" w:fill="auto"/>
          </w:tcPr>
          <w:p w:rsidR="00E13580" w:rsidRPr="007C520B" w:rsidRDefault="00E13580" w:rsidP="00382A19">
            <w:pPr>
              <w:pStyle w:val="Contenudetableau"/>
              <w:snapToGrid w:val="0"/>
              <w:jc w:val="center"/>
              <w:rPr>
                <w:b/>
                <w:bCs/>
                <w:sz w:val="22"/>
                <w:szCs w:val="22"/>
              </w:rPr>
            </w:pPr>
            <w:r w:rsidRPr="007C520B">
              <w:rPr>
                <w:b/>
                <w:bCs/>
                <w:sz w:val="22"/>
                <w:szCs w:val="22"/>
              </w:rPr>
              <w:t>PRENOM</w:t>
            </w:r>
          </w:p>
        </w:tc>
        <w:tc>
          <w:tcPr>
            <w:tcW w:w="1693" w:type="dxa"/>
            <w:tcBorders>
              <w:top w:val="single" w:sz="1" w:space="0" w:color="000000"/>
              <w:left w:val="single" w:sz="1" w:space="0" w:color="000000"/>
              <w:bottom w:val="single" w:sz="1" w:space="0" w:color="000000"/>
            </w:tcBorders>
            <w:shd w:val="clear" w:color="auto" w:fill="auto"/>
          </w:tcPr>
          <w:p w:rsidR="00E13580" w:rsidRPr="007C520B" w:rsidRDefault="00E13580" w:rsidP="00382A19">
            <w:pPr>
              <w:pStyle w:val="Contenudetableau"/>
              <w:snapToGrid w:val="0"/>
              <w:jc w:val="center"/>
              <w:rPr>
                <w:b/>
                <w:bCs/>
                <w:sz w:val="22"/>
                <w:szCs w:val="22"/>
              </w:rPr>
            </w:pPr>
            <w:r w:rsidRPr="007C520B">
              <w:rPr>
                <w:b/>
                <w:bCs/>
                <w:sz w:val="22"/>
                <w:szCs w:val="22"/>
              </w:rPr>
              <w:t>Adresse mail</w:t>
            </w:r>
          </w:p>
        </w:tc>
        <w:tc>
          <w:tcPr>
            <w:tcW w:w="1142" w:type="dxa"/>
            <w:tcBorders>
              <w:top w:val="single" w:sz="1" w:space="0" w:color="000000"/>
              <w:left w:val="single" w:sz="1" w:space="0" w:color="000000"/>
              <w:bottom w:val="single" w:sz="1" w:space="0" w:color="000000"/>
            </w:tcBorders>
            <w:shd w:val="clear" w:color="auto" w:fill="auto"/>
          </w:tcPr>
          <w:p w:rsidR="00E13580" w:rsidRPr="007C520B" w:rsidRDefault="00E13580" w:rsidP="00382A19">
            <w:pPr>
              <w:pStyle w:val="Contenudetableau"/>
              <w:snapToGrid w:val="0"/>
              <w:jc w:val="center"/>
              <w:rPr>
                <w:b/>
                <w:bCs/>
                <w:sz w:val="22"/>
                <w:szCs w:val="22"/>
              </w:rPr>
            </w:pPr>
            <w:r w:rsidRPr="007C520B">
              <w:rPr>
                <w:b/>
                <w:bCs/>
                <w:sz w:val="22"/>
                <w:szCs w:val="22"/>
              </w:rPr>
              <w:t>Téléphone</w:t>
            </w:r>
          </w:p>
        </w:tc>
        <w:tc>
          <w:tcPr>
            <w:tcW w:w="1417" w:type="dxa"/>
            <w:tcBorders>
              <w:top w:val="single" w:sz="1" w:space="0" w:color="000000"/>
              <w:left w:val="single" w:sz="1" w:space="0" w:color="000000"/>
              <w:bottom w:val="single" w:sz="1" w:space="0" w:color="000000"/>
            </w:tcBorders>
            <w:shd w:val="clear" w:color="auto" w:fill="auto"/>
          </w:tcPr>
          <w:p w:rsidR="00E13580" w:rsidRPr="007C520B" w:rsidRDefault="00E13580" w:rsidP="00382A19">
            <w:pPr>
              <w:pStyle w:val="Contenudetableau"/>
              <w:snapToGrid w:val="0"/>
              <w:rPr>
                <w:b/>
                <w:bCs/>
                <w:sz w:val="22"/>
                <w:szCs w:val="22"/>
              </w:rPr>
            </w:pPr>
            <w:r w:rsidRPr="007C520B">
              <w:rPr>
                <w:b/>
                <w:bCs/>
                <w:sz w:val="22"/>
                <w:szCs w:val="22"/>
              </w:rPr>
              <w:t>Laboratoire</w:t>
            </w:r>
          </w:p>
        </w:tc>
        <w:tc>
          <w:tcPr>
            <w:tcW w:w="2852" w:type="dxa"/>
            <w:tcBorders>
              <w:top w:val="single" w:sz="1" w:space="0" w:color="000000"/>
              <w:left w:val="single" w:sz="1" w:space="0" w:color="000000"/>
              <w:bottom w:val="single" w:sz="1" w:space="0" w:color="000000"/>
              <w:right w:val="single" w:sz="1" w:space="0" w:color="000000"/>
            </w:tcBorders>
            <w:shd w:val="clear" w:color="auto" w:fill="auto"/>
          </w:tcPr>
          <w:p w:rsidR="00E13580" w:rsidRPr="007C520B" w:rsidRDefault="00E13580" w:rsidP="00382A19">
            <w:pPr>
              <w:pStyle w:val="Contenudetableau"/>
              <w:snapToGrid w:val="0"/>
              <w:jc w:val="center"/>
              <w:rPr>
                <w:sz w:val="22"/>
                <w:szCs w:val="22"/>
              </w:rPr>
            </w:pPr>
            <w:proofErr w:type="spellStart"/>
            <w:r w:rsidRPr="007C520B">
              <w:rPr>
                <w:b/>
                <w:bCs/>
                <w:sz w:val="22"/>
                <w:szCs w:val="22"/>
              </w:rPr>
              <w:t>Nbre</w:t>
            </w:r>
            <w:proofErr w:type="spellEnd"/>
            <w:r w:rsidRPr="007C520B">
              <w:rPr>
                <w:b/>
                <w:bCs/>
                <w:sz w:val="22"/>
                <w:szCs w:val="22"/>
              </w:rPr>
              <w:t xml:space="preserve"> de thèses encadrées</w:t>
            </w:r>
          </w:p>
        </w:tc>
      </w:tr>
      <w:tr w:rsidR="00E13580" w:rsidRPr="007C520B" w:rsidTr="00382A19">
        <w:tc>
          <w:tcPr>
            <w:tcW w:w="9656" w:type="dxa"/>
            <w:gridSpan w:val="6"/>
            <w:tcBorders>
              <w:top w:val="single" w:sz="1" w:space="0" w:color="000000"/>
              <w:left w:val="single" w:sz="1" w:space="0" w:color="000000"/>
              <w:bottom w:val="single" w:sz="1" w:space="0" w:color="000000"/>
              <w:right w:val="single" w:sz="1" w:space="0" w:color="000000"/>
            </w:tcBorders>
            <w:shd w:val="clear" w:color="auto" w:fill="auto"/>
          </w:tcPr>
          <w:p w:rsidR="00E13580" w:rsidRPr="007C520B" w:rsidRDefault="00E13580" w:rsidP="00382A19">
            <w:pPr>
              <w:pStyle w:val="Contenudetableau"/>
              <w:snapToGrid w:val="0"/>
              <w:rPr>
                <w:sz w:val="22"/>
                <w:szCs w:val="22"/>
              </w:rPr>
            </w:pPr>
            <w:r w:rsidRPr="007C520B">
              <w:rPr>
                <w:b/>
                <w:bCs/>
                <w:color w:val="000000"/>
                <w:sz w:val="22"/>
                <w:szCs w:val="22"/>
              </w:rPr>
              <w:t>Directeur de thèse</w:t>
            </w:r>
          </w:p>
        </w:tc>
      </w:tr>
      <w:tr w:rsidR="00E13580" w:rsidRPr="007C520B" w:rsidTr="00382A19">
        <w:tc>
          <w:tcPr>
            <w:tcW w:w="1418" w:type="dxa"/>
            <w:tcBorders>
              <w:top w:val="single" w:sz="1" w:space="0" w:color="000000"/>
              <w:left w:val="single" w:sz="1" w:space="0" w:color="000000"/>
              <w:bottom w:val="single" w:sz="1" w:space="0" w:color="000000"/>
            </w:tcBorders>
            <w:shd w:val="clear" w:color="auto" w:fill="auto"/>
          </w:tcPr>
          <w:p w:rsidR="00E13580" w:rsidRPr="007C520B" w:rsidRDefault="00E13580" w:rsidP="00382A19">
            <w:pPr>
              <w:pStyle w:val="Contenudetableau"/>
              <w:snapToGrid w:val="0"/>
              <w:rPr>
                <w:b/>
                <w:bCs/>
                <w:sz w:val="22"/>
                <w:szCs w:val="22"/>
              </w:rPr>
            </w:pPr>
          </w:p>
        </w:tc>
        <w:tc>
          <w:tcPr>
            <w:tcW w:w="1134" w:type="dxa"/>
            <w:tcBorders>
              <w:top w:val="single" w:sz="1" w:space="0" w:color="000000"/>
              <w:left w:val="single" w:sz="1" w:space="0" w:color="000000"/>
              <w:bottom w:val="single" w:sz="1" w:space="0" w:color="000000"/>
            </w:tcBorders>
            <w:shd w:val="clear" w:color="auto" w:fill="auto"/>
          </w:tcPr>
          <w:p w:rsidR="00E13580" w:rsidRPr="007C520B" w:rsidRDefault="00E13580" w:rsidP="00382A19">
            <w:pPr>
              <w:pStyle w:val="Contenudetableau"/>
              <w:snapToGrid w:val="0"/>
              <w:rPr>
                <w:b/>
                <w:bCs/>
                <w:sz w:val="22"/>
                <w:szCs w:val="22"/>
              </w:rPr>
            </w:pPr>
          </w:p>
        </w:tc>
        <w:tc>
          <w:tcPr>
            <w:tcW w:w="1693" w:type="dxa"/>
            <w:tcBorders>
              <w:top w:val="single" w:sz="1" w:space="0" w:color="000000"/>
              <w:left w:val="single" w:sz="1" w:space="0" w:color="000000"/>
              <w:bottom w:val="single" w:sz="1" w:space="0" w:color="000000"/>
            </w:tcBorders>
            <w:shd w:val="clear" w:color="auto" w:fill="auto"/>
          </w:tcPr>
          <w:p w:rsidR="00E13580" w:rsidRPr="007C520B" w:rsidRDefault="00E13580" w:rsidP="00382A19">
            <w:pPr>
              <w:pStyle w:val="Contenudetableau"/>
              <w:snapToGrid w:val="0"/>
              <w:rPr>
                <w:b/>
                <w:bCs/>
                <w:sz w:val="22"/>
                <w:szCs w:val="22"/>
              </w:rPr>
            </w:pPr>
          </w:p>
        </w:tc>
        <w:tc>
          <w:tcPr>
            <w:tcW w:w="1142" w:type="dxa"/>
            <w:tcBorders>
              <w:top w:val="single" w:sz="1" w:space="0" w:color="000000"/>
              <w:left w:val="single" w:sz="1" w:space="0" w:color="000000"/>
              <w:bottom w:val="single" w:sz="1" w:space="0" w:color="000000"/>
            </w:tcBorders>
            <w:shd w:val="clear" w:color="auto" w:fill="auto"/>
          </w:tcPr>
          <w:p w:rsidR="00E13580" w:rsidRPr="007C520B" w:rsidRDefault="00E13580" w:rsidP="00382A19">
            <w:pPr>
              <w:pStyle w:val="Contenudetableau"/>
              <w:snapToGrid w:val="0"/>
              <w:rPr>
                <w:b/>
                <w:bCs/>
                <w:sz w:val="22"/>
                <w:szCs w:val="22"/>
              </w:rPr>
            </w:pPr>
          </w:p>
        </w:tc>
        <w:tc>
          <w:tcPr>
            <w:tcW w:w="1417" w:type="dxa"/>
            <w:tcBorders>
              <w:top w:val="single" w:sz="1" w:space="0" w:color="000000"/>
              <w:left w:val="single" w:sz="1" w:space="0" w:color="000000"/>
              <w:bottom w:val="single" w:sz="1" w:space="0" w:color="000000"/>
            </w:tcBorders>
            <w:shd w:val="clear" w:color="auto" w:fill="auto"/>
          </w:tcPr>
          <w:p w:rsidR="00E13580" w:rsidRPr="007C520B" w:rsidRDefault="00E13580" w:rsidP="00382A19">
            <w:pPr>
              <w:pStyle w:val="Contenudetableau"/>
              <w:snapToGrid w:val="0"/>
              <w:jc w:val="both"/>
              <w:rPr>
                <w:sz w:val="22"/>
                <w:szCs w:val="22"/>
              </w:rPr>
            </w:pPr>
          </w:p>
        </w:tc>
        <w:tc>
          <w:tcPr>
            <w:tcW w:w="2852" w:type="dxa"/>
            <w:tcBorders>
              <w:top w:val="single" w:sz="1" w:space="0" w:color="000000"/>
              <w:left w:val="single" w:sz="1" w:space="0" w:color="000000"/>
              <w:bottom w:val="single" w:sz="1" w:space="0" w:color="000000"/>
              <w:right w:val="single" w:sz="1" w:space="0" w:color="000000"/>
            </w:tcBorders>
            <w:shd w:val="clear" w:color="auto" w:fill="auto"/>
          </w:tcPr>
          <w:p w:rsidR="00E13580" w:rsidRPr="007C520B" w:rsidRDefault="00E13580" w:rsidP="00382A19">
            <w:pPr>
              <w:pStyle w:val="Contenudetableau"/>
              <w:snapToGrid w:val="0"/>
              <w:jc w:val="right"/>
              <w:rPr>
                <w:sz w:val="22"/>
                <w:szCs w:val="22"/>
              </w:rPr>
            </w:pPr>
          </w:p>
        </w:tc>
      </w:tr>
      <w:tr w:rsidR="00E13580" w:rsidRPr="007C520B" w:rsidTr="00382A19">
        <w:tc>
          <w:tcPr>
            <w:tcW w:w="9656" w:type="dxa"/>
            <w:gridSpan w:val="6"/>
            <w:tcBorders>
              <w:top w:val="single" w:sz="1" w:space="0" w:color="000000"/>
              <w:left w:val="single" w:sz="1" w:space="0" w:color="000000"/>
              <w:bottom w:val="single" w:sz="1" w:space="0" w:color="000000"/>
              <w:right w:val="single" w:sz="1" w:space="0" w:color="000000"/>
            </w:tcBorders>
            <w:shd w:val="clear" w:color="auto" w:fill="auto"/>
          </w:tcPr>
          <w:p w:rsidR="00E13580" w:rsidRPr="007C520B" w:rsidRDefault="00E13580" w:rsidP="00382A19">
            <w:pPr>
              <w:pStyle w:val="Contenudetableau"/>
              <w:snapToGrid w:val="0"/>
              <w:rPr>
                <w:sz w:val="22"/>
                <w:szCs w:val="22"/>
              </w:rPr>
            </w:pPr>
            <w:r w:rsidRPr="007C520B">
              <w:rPr>
                <w:b/>
                <w:bCs/>
                <w:color w:val="000000"/>
                <w:sz w:val="22"/>
                <w:szCs w:val="22"/>
              </w:rPr>
              <w:t>Co-Directeur de thèse</w:t>
            </w:r>
          </w:p>
        </w:tc>
      </w:tr>
      <w:tr w:rsidR="00E13580" w:rsidRPr="007C520B" w:rsidTr="00382A19">
        <w:tc>
          <w:tcPr>
            <w:tcW w:w="1418" w:type="dxa"/>
            <w:tcBorders>
              <w:top w:val="single" w:sz="1" w:space="0" w:color="000000"/>
              <w:left w:val="single" w:sz="1" w:space="0" w:color="000000"/>
              <w:bottom w:val="single" w:sz="1" w:space="0" w:color="000000"/>
            </w:tcBorders>
            <w:shd w:val="clear" w:color="auto" w:fill="auto"/>
          </w:tcPr>
          <w:p w:rsidR="00E13580" w:rsidRPr="007C520B" w:rsidRDefault="00E13580" w:rsidP="00382A19">
            <w:pPr>
              <w:pStyle w:val="Contenudetableau"/>
              <w:snapToGrid w:val="0"/>
              <w:rPr>
                <w:b/>
                <w:bCs/>
                <w:sz w:val="22"/>
                <w:szCs w:val="22"/>
              </w:rPr>
            </w:pPr>
          </w:p>
        </w:tc>
        <w:tc>
          <w:tcPr>
            <w:tcW w:w="1134" w:type="dxa"/>
            <w:tcBorders>
              <w:top w:val="single" w:sz="1" w:space="0" w:color="000000"/>
              <w:left w:val="single" w:sz="1" w:space="0" w:color="000000"/>
              <w:bottom w:val="single" w:sz="1" w:space="0" w:color="000000"/>
            </w:tcBorders>
            <w:shd w:val="clear" w:color="auto" w:fill="auto"/>
          </w:tcPr>
          <w:p w:rsidR="00E13580" w:rsidRPr="007C520B" w:rsidRDefault="00E13580" w:rsidP="00382A19">
            <w:pPr>
              <w:pStyle w:val="Contenudetableau"/>
              <w:snapToGrid w:val="0"/>
              <w:rPr>
                <w:b/>
                <w:bCs/>
                <w:sz w:val="22"/>
                <w:szCs w:val="22"/>
              </w:rPr>
            </w:pPr>
          </w:p>
        </w:tc>
        <w:tc>
          <w:tcPr>
            <w:tcW w:w="1693" w:type="dxa"/>
            <w:tcBorders>
              <w:top w:val="single" w:sz="1" w:space="0" w:color="000000"/>
              <w:left w:val="single" w:sz="1" w:space="0" w:color="000000"/>
              <w:bottom w:val="single" w:sz="1" w:space="0" w:color="000000"/>
            </w:tcBorders>
            <w:shd w:val="clear" w:color="auto" w:fill="auto"/>
          </w:tcPr>
          <w:p w:rsidR="00E13580" w:rsidRPr="007C520B" w:rsidRDefault="00E13580" w:rsidP="00382A19">
            <w:pPr>
              <w:pStyle w:val="Contenudetableau"/>
              <w:snapToGrid w:val="0"/>
              <w:rPr>
                <w:b/>
                <w:bCs/>
                <w:sz w:val="22"/>
                <w:szCs w:val="22"/>
              </w:rPr>
            </w:pPr>
          </w:p>
        </w:tc>
        <w:tc>
          <w:tcPr>
            <w:tcW w:w="1142" w:type="dxa"/>
            <w:tcBorders>
              <w:top w:val="single" w:sz="1" w:space="0" w:color="000000"/>
              <w:left w:val="single" w:sz="1" w:space="0" w:color="000000"/>
              <w:bottom w:val="single" w:sz="1" w:space="0" w:color="000000"/>
            </w:tcBorders>
            <w:shd w:val="clear" w:color="auto" w:fill="auto"/>
          </w:tcPr>
          <w:p w:rsidR="00E13580" w:rsidRPr="007C520B" w:rsidRDefault="00E13580" w:rsidP="00382A19">
            <w:pPr>
              <w:pStyle w:val="Contenudetableau"/>
              <w:snapToGrid w:val="0"/>
              <w:rPr>
                <w:b/>
                <w:bCs/>
                <w:sz w:val="22"/>
                <w:szCs w:val="22"/>
              </w:rPr>
            </w:pPr>
          </w:p>
        </w:tc>
        <w:tc>
          <w:tcPr>
            <w:tcW w:w="1417" w:type="dxa"/>
            <w:tcBorders>
              <w:top w:val="single" w:sz="1" w:space="0" w:color="000000"/>
              <w:left w:val="single" w:sz="1" w:space="0" w:color="000000"/>
              <w:bottom w:val="single" w:sz="1" w:space="0" w:color="000000"/>
            </w:tcBorders>
            <w:shd w:val="clear" w:color="auto" w:fill="auto"/>
          </w:tcPr>
          <w:p w:rsidR="00E13580" w:rsidRPr="007C520B" w:rsidRDefault="00E13580" w:rsidP="00382A19">
            <w:pPr>
              <w:pStyle w:val="Contenudetableau"/>
              <w:snapToGrid w:val="0"/>
              <w:jc w:val="both"/>
              <w:rPr>
                <w:sz w:val="22"/>
                <w:szCs w:val="22"/>
              </w:rPr>
            </w:pPr>
          </w:p>
        </w:tc>
        <w:tc>
          <w:tcPr>
            <w:tcW w:w="2852" w:type="dxa"/>
            <w:tcBorders>
              <w:top w:val="single" w:sz="1" w:space="0" w:color="000000"/>
              <w:left w:val="single" w:sz="1" w:space="0" w:color="000000"/>
              <w:bottom w:val="single" w:sz="1" w:space="0" w:color="000000"/>
              <w:right w:val="single" w:sz="1" w:space="0" w:color="000000"/>
            </w:tcBorders>
            <w:shd w:val="clear" w:color="auto" w:fill="auto"/>
          </w:tcPr>
          <w:p w:rsidR="00E13580" w:rsidRPr="007C520B" w:rsidRDefault="00E13580" w:rsidP="00382A19">
            <w:pPr>
              <w:pStyle w:val="Contenudetableau"/>
              <w:snapToGrid w:val="0"/>
              <w:jc w:val="right"/>
              <w:rPr>
                <w:sz w:val="22"/>
                <w:szCs w:val="22"/>
              </w:rPr>
            </w:pPr>
          </w:p>
        </w:tc>
      </w:tr>
    </w:tbl>
    <w:p w:rsidR="00E13580" w:rsidRPr="007C520B" w:rsidRDefault="00E13580" w:rsidP="00E13580">
      <w:pPr>
        <w:pStyle w:val="Contenudetableau"/>
        <w:tabs>
          <w:tab w:val="left" w:leader="dot" w:pos="4500"/>
        </w:tabs>
        <w:snapToGrid w:val="0"/>
        <w:jc w:val="both"/>
        <w:rPr>
          <w:sz w:val="22"/>
          <w:szCs w:val="22"/>
        </w:rPr>
      </w:pPr>
      <w:r w:rsidRPr="007C520B">
        <w:rPr>
          <w:b/>
          <w:bCs/>
          <w:color w:val="FF0000"/>
          <w:sz w:val="22"/>
          <w:szCs w:val="22"/>
        </w:rPr>
        <w:t>Le taux d’encadrement du directe</w:t>
      </w:r>
      <w:r w:rsidR="006D47A6">
        <w:rPr>
          <w:b/>
          <w:bCs/>
          <w:color w:val="FF0000"/>
          <w:sz w:val="22"/>
          <w:szCs w:val="22"/>
        </w:rPr>
        <w:t>ur de thèse doit respecter la rè</w:t>
      </w:r>
      <w:r w:rsidRPr="007C520B">
        <w:rPr>
          <w:b/>
          <w:bCs/>
          <w:color w:val="FF0000"/>
          <w:sz w:val="22"/>
          <w:szCs w:val="22"/>
        </w:rPr>
        <w:t xml:space="preserve">glementation de l’Ecole Doctorale (en général il ne devra pas excéder 3, en comptant les fractions pour les </w:t>
      </w:r>
      <w:proofErr w:type="spellStart"/>
      <w:r w:rsidRPr="007C520B">
        <w:rPr>
          <w:b/>
          <w:bCs/>
          <w:color w:val="FF0000"/>
          <w:sz w:val="22"/>
          <w:szCs w:val="22"/>
        </w:rPr>
        <w:t>co</w:t>
      </w:r>
      <w:proofErr w:type="spellEnd"/>
      <w:r w:rsidRPr="007C520B">
        <w:rPr>
          <w:b/>
          <w:bCs/>
          <w:color w:val="FF0000"/>
          <w:sz w:val="22"/>
          <w:szCs w:val="22"/>
        </w:rPr>
        <w:t xml:space="preserve">-encadrements). </w:t>
      </w:r>
    </w:p>
    <w:p w:rsidR="000C6B51" w:rsidRPr="007C520B" w:rsidRDefault="000C6B51" w:rsidP="00266009">
      <w:pPr>
        <w:widowControl/>
        <w:tabs>
          <w:tab w:val="left" w:pos="900"/>
          <w:tab w:val="left" w:pos="2859"/>
        </w:tabs>
        <w:spacing w:before="120"/>
        <w:rPr>
          <w:b/>
          <w:sz w:val="24"/>
          <w:szCs w:val="24"/>
        </w:rPr>
      </w:pPr>
    </w:p>
    <w:p w:rsidR="008B1344" w:rsidRPr="007C520B" w:rsidRDefault="008B1344" w:rsidP="00266009">
      <w:pPr>
        <w:widowControl/>
        <w:tabs>
          <w:tab w:val="left" w:pos="900"/>
          <w:tab w:val="left" w:pos="2859"/>
        </w:tabs>
        <w:spacing w:before="120"/>
        <w:rPr>
          <w:b/>
          <w:sz w:val="24"/>
          <w:szCs w:val="24"/>
        </w:rPr>
      </w:pPr>
    </w:p>
    <w:p w:rsidR="008B1344" w:rsidRPr="007C520B" w:rsidRDefault="008B1344" w:rsidP="00266009">
      <w:pPr>
        <w:widowControl/>
        <w:tabs>
          <w:tab w:val="left" w:pos="900"/>
          <w:tab w:val="left" w:pos="2859"/>
        </w:tabs>
        <w:spacing w:before="120"/>
        <w:rPr>
          <w:b/>
          <w:sz w:val="24"/>
          <w:szCs w:val="24"/>
        </w:rPr>
      </w:pPr>
    </w:p>
    <w:p w:rsidR="008B1344" w:rsidRPr="007C520B" w:rsidRDefault="008B1344" w:rsidP="00266009">
      <w:pPr>
        <w:widowControl/>
        <w:tabs>
          <w:tab w:val="left" w:pos="900"/>
          <w:tab w:val="left" w:pos="2859"/>
        </w:tabs>
        <w:spacing w:before="120"/>
        <w:rPr>
          <w:b/>
          <w:sz w:val="24"/>
          <w:szCs w:val="24"/>
        </w:rPr>
      </w:pPr>
    </w:p>
    <w:p w:rsidR="008B1344" w:rsidRPr="007C520B" w:rsidRDefault="008B1344" w:rsidP="00266009">
      <w:pPr>
        <w:widowControl/>
        <w:tabs>
          <w:tab w:val="left" w:pos="900"/>
          <w:tab w:val="left" w:pos="2859"/>
        </w:tabs>
        <w:spacing w:before="120"/>
        <w:rPr>
          <w:b/>
          <w:sz w:val="24"/>
          <w:szCs w:val="24"/>
        </w:rPr>
      </w:pPr>
    </w:p>
    <w:p w:rsidR="008B1344" w:rsidRPr="007C520B" w:rsidRDefault="008B1344" w:rsidP="00266009">
      <w:pPr>
        <w:widowControl/>
        <w:tabs>
          <w:tab w:val="left" w:pos="900"/>
          <w:tab w:val="left" w:pos="2859"/>
        </w:tabs>
        <w:spacing w:before="120"/>
        <w:rPr>
          <w:b/>
          <w:sz w:val="24"/>
          <w:szCs w:val="24"/>
        </w:rPr>
      </w:pPr>
    </w:p>
    <w:p w:rsidR="008B1344" w:rsidRPr="007C520B" w:rsidRDefault="008B1344" w:rsidP="00266009">
      <w:pPr>
        <w:widowControl/>
        <w:tabs>
          <w:tab w:val="left" w:pos="900"/>
          <w:tab w:val="left" w:pos="2859"/>
        </w:tabs>
        <w:spacing w:before="120"/>
        <w:rPr>
          <w:b/>
          <w:sz w:val="24"/>
          <w:szCs w:val="24"/>
        </w:rPr>
      </w:pPr>
    </w:p>
    <w:p w:rsidR="008B1344" w:rsidRPr="007C520B" w:rsidRDefault="008B1344" w:rsidP="00266009">
      <w:pPr>
        <w:widowControl/>
        <w:tabs>
          <w:tab w:val="left" w:pos="900"/>
          <w:tab w:val="left" w:pos="2859"/>
        </w:tabs>
        <w:spacing w:before="120"/>
        <w:rPr>
          <w:b/>
          <w:sz w:val="24"/>
          <w:szCs w:val="24"/>
        </w:rPr>
      </w:pPr>
    </w:p>
    <w:p w:rsidR="008B1344" w:rsidRPr="007C520B" w:rsidRDefault="008B1344" w:rsidP="00266009">
      <w:pPr>
        <w:widowControl/>
        <w:tabs>
          <w:tab w:val="left" w:pos="900"/>
          <w:tab w:val="left" w:pos="2859"/>
        </w:tabs>
        <w:spacing w:before="120"/>
        <w:rPr>
          <w:b/>
          <w:sz w:val="24"/>
          <w:szCs w:val="24"/>
        </w:rPr>
      </w:pPr>
    </w:p>
    <w:p w:rsidR="008B1344" w:rsidRPr="007C520B" w:rsidRDefault="008B1344" w:rsidP="00266009">
      <w:pPr>
        <w:widowControl/>
        <w:tabs>
          <w:tab w:val="left" w:pos="900"/>
          <w:tab w:val="left" w:pos="2859"/>
        </w:tabs>
        <w:spacing w:before="120"/>
        <w:rPr>
          <w:b/>
          <w:sz w:val="24"/>
          <w:szCs w:val="24"/>
        </w:rPr>
      </w:pPr>
    </w:p>
    <w:p w:rsidR="00CC761D" w:rsidRPr="007C520B" w:rsidRDefault="00CC761D" w:rsidP="00CC761D">
      <w:pPr>
        <w:widowControl/>
        <w:tabs>
          <w:tab w:val="left" w:pos="900"/>
          <w:tab w:val="left" w:pos="2859"/>
        </w:tabs>
        <w:spacing w:before="120"/>
        <w:ind w:left="360"/>
        <w:jc w:val="center"/>
        <w:rPr>
          <w:b/>
          <w:sz w:val="24"/>
          <w:szCs w:val="24"/>
        </w:rPr>
      </w:pPr>
      <w:r w:rsidRPr="007C520B">
        <w:rPr>
          <w:b/>
          <w:sz w:val="24"/>
          <w:szCs w:val="24"/>
        </w:rPr>
        <w:t>Annexe 1</w:t>
      </w:r>
    </w:p>
    <w:p w:rsidR="00CC761D" w:rsidRPr="007C520B" w:rsidRDefault="00CC761D" w:rsidP="00CC761D">
      <w:pPr>
        <w:widowControl/>
        <w:tabs>
          <w:tab w:val="left" w:pos="900"/>
          <w:tab w:val="left" w:pos="2859"/>
        </w:tabs>
        <w:spacing w:before="120"/>
        <w:ind w:left="360"/>
        <w:jc w:val="center"/>
        <w:rPr>
          <w:b/>
          <w:sz w:val="24"/>
          <w:szCs w:val="24"/>
        </w:rPr>
      </w:pPr>
      <w:r w:rsidRPr="007C520B">
        <w:rPr>
          <w:b/>
          <w:sz w:val="24"/>
          <w:szCs w:val="24"/>
        </w:rPr>
        <w:t xml:space="preserve">Attestation </w:t>
      </w:r>
    </w:p>
    <w:p w:rsidR="00D6710D" w:rsidRPr="007C520B" w:rsidRDefault="00D6710D" w:rsidP="00D6710D">
      <w:pPr>
        <w:widowControl/>
        <w:tabs>
          <w:tab w:val="left" w:pos="900"/>
          <w:tab w:val="left" w:pos="2859"/>
        </w:tabs>
        <w:spacing w:before="120"/>
        <w:jc w:val="both"/>
        <w:rPr>
          <w:sz w:val="24"/>
          <w:szCs w:val="24"/>
        </w:rPr>
      </w:pPr>
    </w:p>
    <w:p w:rsidR="00D6710D" w:rsidRPr="007C520B" w:rsidRDefault="00D6710D" w:rsidP="00D6710D">
      <w:pPr>
        <w:widowControl/>
        <w:tabs>
          <w:tab w:val="left" w:pos="900"/>
          <w:tab w:val="left" w:pos="2859"/>
        </w:tabs>
        <w:spacing w:before="120"/>
        <w:jc w:val="both"/>
        <w:rPr>
          <w:sz w:val="24"/>
          <w:szCs w:val="24"/>
        </w:rPr>
      </w:pPr>
      <w:r w:rsidRPr="007C520B">
        <w:rPr>
          <w:sz w:val="24"/>
          <w:szCs w:val="24"/>
        </w:rPr>
        <w:t xml:space="preserve">Nous soussigné(e)s ……………………  </w:t>
      </w:r>
      <w:proofErr w:type="gramStart"/>
      <w:r w:rsidRPr="007C520B">
        <w:rPr>
          <w:sz w:val="24"/>
          <w:szCs w:val="24"/>
        </w:rPr>
        <w:t>directeur(</w:t>
      </w:r>
      <w:proofErr w:type="spellStart"/>
      <w:proofErr w:type="gramEnd"/>
      <w:r w:rsidRPr="007C520B">
        <w:rPr>
          <w:sz w:val="24"/>
          <w:szCs w:val="24"/>
        </w:rPr>
        <w:t>trice</w:t>
      </w:r>
      <w:proofErr w:type="spellEnd"/>
      <w:r w:rsidRPr="007C520B">
        <w:rPr>
          <w:sz w:val="24"/>
          <w:szCs w:val="24"/>
        </w:rPr>
        <w:t xml:space="preserve">) du laboratoire  …………………………… et Mr(Mme) …………………… responsable scientifique du projet…………………… déposé dans le cadre de l’appel à projet </w:t>
      </w:r>
      <w:r w:rsidR="009A1A22" w:rsidRPr="007C520B">
        <w:rPr>
          <w:sz w:val="24"/>
          <w:szCs w:val="24"/>
        </w:rPr>
        <w:t>20</w:t>
      </w:r>
      <w:r w:rsidR="009A1A22">
        <w:rPr>
          <w:sz w:val="24"/>
          <w:szCs w:val="24"/>
        </w:rPr>
        <w:t>20</w:t>
      </w:r>
      <w:r w:rsidR="009A1A22" w:rsidRPr="007C520B">
        <w:rPr>
          <w:sz w:val="24"/>
          <w:szCs w:val="24"/>
        </w:rPr>
        <w:t xml:space="preserve"> </w:t>
      </w:r>
      <w:r w:rsidRPr="007C520B">
        <w:rPr>
          <w:sz w:val="24"/>
          <w:szCs w:val="24"/>
        </w:rPr>
        <w:t>du DIM SIRTEQ nous engageons à respecter les règles du DIM SIRTEQ rappelé</w:t>
      </w:r>
      <w:r w:rsidR="006D47A6">
        <w:rPr>
          <w:sz w:val="24"/>
          <w:szCs w:val="24"/>
        </w:rPr>
        <w:t>es</w:t>
      </w:r>
      <w:r w:rsidRPr="007C520B">
        <w:rPr>
          <w:sz w:val="24"/>
          <w:szCs w:val="24"/>
        </w:rPr>
        <w:t xml:space="preserve"> ci-dessous :</w:t>
      </w:r>
    </w:p>
    <w:p w:rsidR="00CC761D" w:rsidRPr="007C520B" w:rsidRDefault="00CC761D" w:rsidP="00CC761D">
      <w:pPr>
        <w:jc w:val="both"/>
        <w:rPr>
          <w:b/>
          <w:bCs/>
          <w:sz w:val="24"/>
          <w:szCs w:val="24"/>
          <w:shd w:val="clear" w:color="auto" w:fill="000000"/>
        </w:rPr>
      </w:pPr>
    </w:p>
    <w:p w:rsidR="00CC761D" w:rsidRPr="007C520B" w:rsidRDefault="00CC761D" w:rsidP="00CC761D">
      <w:pPr>
        <w:pStyle w:val="Corpsdetexte"/>
        <w:numPr>
          <w:ilvl w:val="0"/>
          <w:numId w:val="4"/>
        </w:numPr>
        <w:jc w:val="both"/>
        <w:rPr>
          <w:sz w:val="24"/>
          <w:szCs w:val="24"/>
        </w:rPr>
      </w:pPr>
      <w:r w:rsidRPr="007C520B">
        <w:rPr>
          <w:sz w:val="24"/>
          <w:szCs w:val="24"/>
        </w:rPr>
        <w:t>A lire et respecter les règles régionales et SIRTEQ listées ci-dessus</w:t>
      </w:r>
      <w:r w:rsidR="006D47A6">
        <w:rPr>
          <w:sz w:val="24"/>
          <w:szCs w:val="24"/>
        </w:rPr>
        <w:t>.</w:t>
      </w:r>
    </w:p>
    <w:p w:rsidR="00CC761D" w:rsidRPr="007C520B" w:rsidRDefault="00CC761D" w:rsidP="00CC761D">
      <w:pPr>
        <w:pStyle w:val="Corpsdetexte"/>
        <w:numPr>
          <w:ilvl w:val="0"/>
          <w:numId w:val="4"/>
        </w:numPr>
        <w:jc w:val="both"/>
        <w:rPr>
          <w:rStyle w:val="lev"/>
          <w:b w:val="0"/>
          <w:bCs w:val="0"/>
          <w:sz w:val="24"/>
          <w:szCs w:val="24"/>
        </w:rPr>
      </w:pPr>
      <w:r w:rsidRPr="007C520B">
        <w:rPr>
          <w:sz w:val="24"/>
          <w:szCs w:val="24"/>
        </w:rPr>
        <w:t xml:space="preserve">A transmettre à </w:t>
      </w:r>
      <w:hyperlink r:id="rId10" w:history="1">
        <w:r w:rsidRPr="007C520B">
          <w:rPr>
            <w:rStyle w:val="Lienhypertexte"/>
            <w:sz w:val="24"/>
            <w:szCs w:val="24"/>
          </w:rPr>
          <w:t>sirteq@institutoptique.fr</w:t>
        </w:r>
      </w:hyperlink>
      <w:r w:rsidRPr="007C520B">
        <w:rPr>
          <w:sz w:val="24"/>
          <w:szCs w:val="24"/>
        </w:rPr>
        <w:t xml:space="preserve"> le contrat de travail du candidat au service administratif du DIM SIRTEQ, et </w:t>
      </w:r>
      <w:r w:rsidR="006D47A6">
        <w:rPr>
          <w:sz w:val="24"/>
          <w:szCs w:val="24"/>
        </w:rPr>
        <w:t xml:space="preserve">à prévenir en cas de </w:t>
      </w:r>
      <w:r w:rsidRPr="007C520B">
        <w:rPr>
          <w:sz w:val="24"/>
          <w:szCs w:val="24"/>
        </w:rPr>
        <w:t>changement ou modification de contrat.</w:t>
      </w:r>
    </w:p>
    <w:p w:rsidR="00CC761D" w:rsidRPr="007C520B" w:rsidRDefault="00CC761D" w:rsidP="00CC761D">
      <w:pPr>
        <w:pStyle w:val="Corpsdetexte"/>
        <w:numPr>
          <w:ilvl w:val="0"/>
          <w:numId w:val="4"/>
        </w:numPr>
        <w:jc w:val="both"/>
        <w:rPr>
          <w:rStyle w:val="lev"/>
          <w:b w:val="0"/>
          <w:bCs w:val="0"/>
          <w:sz w:val="24"/>
          <w:szCs w:val="24"/>
        </w:rPr>
      </w:pPr>
      <w:r w:rsidRPr="007C520B">
        <w:rPr>
          <w:rStyle w:val="lev"/>
          <w:b w:val="0"/>
          <w:bCs w:val="0"/>
          <w:sz w:val="24"/>
          <w:szCs w:val="24"/>
        </w:rPr>
        <w:t>A transmettre le ou les état(s) d’avancement et le bilan d’activité du projet</w:t>
      </w:r>
      <w:r w:rsidR="006D47A6">
        <w:rPr>
          <w:rStyle w:val="lev"/>
          <w:b w:val="0"/>
          <w:bCs w:val="0"/>
          <w:sz w:val="24"/>
          <w:szCs w:val="24"/>
        </w:rPr>
        <w:t>,</w:t>
      </w:r>
      <w:r w:rsidRPr="007C520B">
        <w:rPr>
          <w:rStyle w:val="lev"/>
          <w:b w:val="0"/>
          <w:bCs w:val="0"/>
          <w:sz w:val="24"/>
          <w:szCs w:val="24"/>
        </w:rPr>
        <w:t xml:space="preserve"> </w:t>
      </w:r>
      <w:r w:rsidRPr="007C520B">
        <w:rPr>
          <w:sz w:val="24"/>
          <w:szCs w:val="24"/>
        </w:rPr>
        <w:t xml:space="preserve">à la demande du service administratif du DIM SIRTEQ, en respectant les délais indiqués et le format du document (.doc). Pour une </w:t>
      </w:r>
      <w:r w:rsidR="00AF6769" w:rsidRPr="007C520B">
        <w:rPr>
          <w:sz w:val="24"/>
          <w:szCs w:val="24"/>
        </w:rPr>
        <w:t xml:space="preserve">allocation </w:t>
      </w:r>
      <w:r w:rsidRPr="007C520B">
        <w:rPr>
          <w:sz w:val="24"/>
          <w:szCs w:val="24"/>
        </w:rPr>
        <w:t>doctorale</w:t>
      </w:r>
      <w:r w:rsidR="006D47A6">
        <w:rPr>
          <w:sz w:val="24"/>
          <w:szCs w:val="24"/>
        </w:rPr>
        <w:t>,</w:t>
      </w:r>
      <w:r w:rsidRPr="007C520B">
        <w:rPr>
          <w:sz w:val="24"/>
          <w:szCs w:val="24"/>
        </w:rPr>
        <w:t xml:space="preserve"> un bilan final du projet est demandé. Le bilan est à renseigner suivant un formulaire qui vous sera adressé par le service administratif du DIM.</w:t>
      </w:r>
    </w:p>
    <w:p w:rsidR="00CC761D" w:rsidRPr="007C520B" w:rsidRDefault="00CC761D" w:rsidP="00CC761D">
      <w:pPr>
        <w:pStyle w:val="Corpsdetexte"/>
        <w:numPr>
          <w:ilvl w:val="0"/>
          <w:numId w:val="4"/>
        </w:numPr>
        <w:jc w:val="both"/>
        <w:rPr>
          <w:sz w:val="24"/>
          <w:szCs w:val="24"/>
        </w:rPr>
      </w:pPr>
      <w:r w:rsidRPr="007C520B">
        <w:rPr>
          <w:rStyle w:val="lev"/>
          <w:b w:val="0"/>
          <w:bCs w:val="0"/>
          <w:sz w:val="24"/>
          <w:szCs w:val="24"/>
        </w:rPr>
        <w:t>A afficher</w:t>
      </w:r>
      <w:r w:rsidRPr="007C520B">
        <w:rPr>
          <w:sz w:val="24"/>
          <w:szCs w:val="24"/>
        </w:rPr>
        <w:t xml:space="preserve">, dans le cadre d’une publication écrite (article, </w:t>
      </w:r>
      <w:proofErr w:type="spellStart"/>
      <w:r w:rsidRPr="007C520B">
        <w:rPr>
          <w:sz w:val="24"/>
          <w:szCs w:val="24"/>
        </w:rPr>
        <w:t>proceedings</w:t>
      </w:r>
      <w:proofErr w:type="spellEnd"/>
      <w:r w:rsidRPr="007C520B">
        <w:rPr>
          <w:sz w:val="24"/>
          <w:szCs w:val="24"/>
        </w:rPr>
        <w:t>…)</w:t>
      </w:r>
      <w:r w:rsidR="006D47A6">
        <w:rPr>
          <w:sz w:val="24"/>
          <w:szCs w:val="24"/>
        </w:rPr>
        <w:t>,</w:t>
      </w:r>
      <w:r w:rsidRPr="007C520B">
        <w:rPr>
          <w:sz w:val="24"/>
          <w:szCs w:val="24"/>
        </w:rPr>
        <w:t xml:space="preserve"> le texte de </w:t>
      </w:r>
      <w:r w:rsidRPr="007C520B">
        <w:rPr>
          <w:rStyle w:val="lev"/>
          <w:b w:val="0"/>
          <w:bCs w:val="0"/>
          <w:sz w:val="24"/>
          <w:szCs w:val="24"/>
        </w:rPr>
        <w:t>remerciements</w:t>
      </w:r>
      <w:r w:rsidRPr="007C520B">
        <w:rPr>
          <w:sz w:val="24"/>
          <w:szCs w:val="24"/>
        </w:rPr>
        <w:t xml:space="preserve"> suivant : </w:t>
      </w:r>
      <w:r w:rsidRPr="007C520B">
        <w:rPr>
          <w:rStyle w:val="Accentuation"/>
          <w:b/>
          <w:sz w:val="24"/>
          <w:szCs w:val="24"/>
        </w:rPr>
        <w:t xml:space="preserve">« This </w:t>
      </w:r>
      <w:proofErr w:type="spellStart"/>
      <w:r w:rsidRPr="007C520B">
        <w:rPr>
          <w:rStyle w:val="Accentuation"/>
          <w:b/>
          <w:sz w:val="24"/>
          <w:szCs w:val="24"/>
        </w:rPr>
        <w:t>work</w:t>
      </w:r>
      <w:proofErr w:type="spellEnd"/>
      <w:r w:rsidRPr="007C520B">
        <w:rPr>
          <w:rStyle w:val="Accentuation"/>
          <w:b/>
          <w:sz w:val="24"/>
          <w:szCs w:val="24"/>
        </w:rPr>
        <w:t xml:space="preserve"> has been </w:t>
      </w:r>
      <w:proofErr w:type="spellStart"/>
      <w:r w:rsidRPr="007C520B">
        <w:rPr>
          <w:rStyle w:val="Accentuation"/>
          <w:b/>
          <w:sz w:val="24"/>
          <w:szCs w:val="24"/>
        </w:rPr>
        <w:t>supported</w:t>
      </w:r>
      <w:proofErr w:type="spellEnd"/>
      <w:r w:rsidRPr="007C520B">
        <w:rPr>
          <w:rStyle w:val="Accentuation"/>
          <w:b/>
          <w:sz w:val="24"/>
          <w:szCs w:val="24"/>
        </w:rPr>
        <w:t xml:space="preserve"> by </w:t>
      </w:r>
      <w:proofErr w:type="spellStart"/>
      <w:r w:rsidRPr="007C520B">
        <w:rPr>
          <w:rStyle w:val="Accentuation"/>
          <w:b/>
          <w:sz w:val="24"/>
          <w:szCs w:val="24"/>
        </w:rPr>
        <w:t>Region</w:t>
      </w:r>
      <w:proofErr w:type="spellEnd"/>
      <w:r w:rsidRPr="007C520B">
        <w:rPr>
          <w:rStyle w:val="Accentuation"/>
          <w:b/>
          <w:sz w:val="24"/>
          <w:szCs w:val="24"/>
        </w:rPr>
        <w:t xml:space="preserve"> Ile-de-France in the </w:t>
      </w:r>
      <w:proofErr w:type="spellStart"/>
      <w:r w:rsidRPr="007C520B">
        <w:rPr>
          <w:rStyle w:val="Accentuation"/>
          <w:b/>
          <w:sz w:val="24"/>
          <w:szCs w:val="24"/>
        </w:rPr>
        <w:t>framework</w:t>
      </w:r>
      <w:proofErr w:type="spellEnd"/>
      <w:r w:rsidRPr="007C520B">
        <w:rPr>
          <w:rStyle w:val="Accentuation"/>
          <w:b/>
          <w:sz w:val="24"/>
          <w:szCs w:val="24"/>
        </w:rPr>
        <w:t xml:space="preserve"> of DIM SIRTEQ ».</w:t>
      </w:r>
    </w:p>
    <w:p w:rsidR="00CC761D" w:rsidRPr="007C520B" w:rsidRDefault="00CC761D" w:rsidP="00CC761D">
      <w:pPr>
        <w:pStyle w:val="Corpsdetexte"/>
        <w:numPr>
          <w:ilvl w:val="0"/>
          <w:numId w:val="4"/>
        </w:numPr>
        <w:jc w:val="both"/>
        <w:rPr>
          <w:b/>
          <w:color w:val="000000"/>
          <w:sz w:val="24"/>
          <w:szCs w:val="24"/>
          <w:u w:val="double"/>
        </w:rPr>
      </w:pPr>
      <w:r w:rsidRPr="007C520B">
        <w:rPr>
          <w:sz w:val="24"/>
          <w:szCs w:val="24"/>
        </w:rPr>
        <w:t>A</w:t>
      </w:r>
      <w:r w:rsidRPr="007C520B">
        <w:rPr>
          <w:rStyle w:val="lev"/>
          <w:b w:val="0"/>
          <w:bCs w:val="0"/>
          <w:sz w:val="24"/>
          <w:szCs w:val="24"/>
        </w:rPr>
        <w:t xml:space="preserve"> afficher</w:t>
      </w:r>
      <w:r w:rsidRPr="007C520B">
        <w:rPr>
          <w:sz w:val="24"/>
          <w:szCs w:val="24"/>
        </w:rPr>
        <w:t>, dans le cadre d’une communication orale (conférence, séminaire, workshop, école…)</w:t>
      </w:r>
      <w:r w:rsidR="006D47A6">
        <w:rPr>
          <w:sz w:val="24"/>
          <w:szCs w:val="24"/>
        </w:rPr>
        <w:t>,</w:t>
      </w:r>
      <w:r w:rsidRPr="007C520B">
        <w:rPr>
          <w:sz w:val="24"/>
          <w:szCs w:val="24"/>
        </w:rPr>
        <w:t xml:space="preserve"> </w:t>
      </w:r>
      <w:r w:rsidRPr="007C520B">
        <w:rPr>
          <w:rStyle w:val="lev"/>
          <w:b w:val="0"/>
          <w:bCs w:val="0"/>
          <w:sz w:val="24"/>
          <w:szCs w:val="24"/>
        </w:rPr>
        <w:t xml:space="preserve">les </w:t>
      </w:r>
      <w:r w:rsidRPr="007C520B">
        <w:rPr>
          <w:rStyle w:val="lev"/>
          <w:bCs w:val="0"/>
          <w:sz w:val="24"/>
          <w:szCs w:val="24"/>
        </w:rPr>
        <w:t>logos</w:t>
      </w:r>
      <w:r w:rsidRPr="007C520B">
        <w:rPr>
          <w:sz w:val="24"/>
          <w:szCs w:val="24"/>
        </w:rPr>
        <w:t xml:space="preserve"> de la Région Ile-de-France ainsi que du DIM SIRTEQ.</w:t>
      </w:r>
    </w:p>
    <w:p w:rsidR="00CC761D" w:rsidRPr="007C520B" w:rsidRDefault="00CC761D" w:rsidP="00CC761D">
      <w:pPr>
        <w:numPr>
          <w:ilvl w:val="0"/>
          <w:numId w:val="4"/>
        </w:numPr>
        <w:spacing w:before="100" w:after="100"/>
        <w:jc w:val="both"/>
        <w:rPr>
          <w:noProof/>
          <w:sz w:val="24"/>
          <w:szCs w:val="24"/>
        </w:rPr>
      </w:pPr>
      <w:r w:rsidRPr="007C520B">
        <w:rPr>
          <w:noProof/>
          <w:sz w:val="24"/>
          <w:szCs w:val="24"/>
        </w:rPr>
        <w:t>De plus, en application de la délibération N° CR 08-16 d</w:t>
      </w:r>
      <w:r w:rsidR="008B1344" w:rsidRPr="007C520B">
        <w:rPr>
          <w:noProof/>
          <w:sz w:val="24"/>
          <w:szCs w:val="24"/>
        </w:rPr>
        <w:t xml:space="preserve">u </w:t>
      </w:r>
      <w:r w:rsidR="008B1344" w:rsidRPr="00EF15BF">
        <w:rPr>
          <w:noProof/>
          <w:sz w:val="24"/>
          <w:szCs w:val="24"/>
        </w:rPr>
        <w:t>18 février 2016</w:t>
      </w:r>
      <w:r w:rsidR="008B1344" w:rsidRPr="007C520B">
        <w:rPr>
          <w:noProof/>
          <w:sz w:val="24"/>
          <w:szCs w:val="24"/>
        </w:rPr>
        <w:t xml:space="preserve"> (voir Annexe 4</w:t>
      </w:r>
      <w:r w:rsidRPr="007C520B">
        <w:rPr>
          <w:noProof/>
          <w:sz w:val="24"/>
          <w:szCs w:val="24"/>
        </w:rPr>
        <w:t>), l’ensemble des structures subventionnées s’engage à accueillir des stagiaires dans le respect des modalités qui ont été définies pour le financement des allocations de recherche et des projets d’inves</w:t>
      </w:r>
      <w:r w:rsidR="004C1ECE" w:rsidRPr="007C520B">
        <w:rPr>
          <w:noProof/>
          <w:sz w:val="24"/>
          <w:szCs w:val="24"/>
        </w:rPr>
        <w:t xml:space="preserve">tissement du programme </w:t>
      </w:r>
      <w:r w:rsidR="009A1A22" w:rsidRPr="007C520B">
        <w:rPr>
          <w:noProof/>
          <w:sz w:val="24"/>
          <w:szCs w:val="24"/>
        </w:rPr>
        <w:t>20</w:t>
      </w:r>
      <w:r w:rsidR="009A1A22">
        <w:rPr>
          <w:noProof/>
          <w:sz w:val="24"/>
          <w:szCs w:val="24"/>
        </w:rPr>
        <w:t>20</w:t>
      </w:r>
      <w:r w:rsidR="009A1A22" w:rsidRPr="007C520B">
        <w:rPr>
          <w:noProof/>
          <w:sz w:val="24"/>
          <w:szCs w:val="24"/>
        </w:rPr>
        <w:t xml:space="preserve"> </w:t>
      </w:r>
      <w:r w:rsidRPr="007C520B">
        <w:rPr>
          <w:noProof/>
          <w:sz w:val="24"/>
          <w:szCs w:val="24"/>
        </w:rPr>
        <w:t xml:space="preserve">du DIM SIRTEQ. Ainsi, un minimum de </w:t>
      </w:r>
      <w:r w:rsidR="003A1F4F">
        <w:rPr>
          <w:noProof/>
          <w:sz w:val="24"/>
          <w:szCs w:val="24"/>
        </w:rPr>
        <w:t>8</w:t>
      </w:r>
      <w:r w:rsidR="003A1F4F" w:rsidRPr="007C520B">
        <w:rPr>
          <w:noProof/>
          <w:sz w:val="24"/>
          <w:szCs w:val="24"/>
        </w:rPr>
        <w:t xml:space="preserve"> </w:t>
      </w:r>
      <w:r w:rsidRPr="007C520B">
        <w:rPr>
          <w:noProof/>
          <w:sz w:val="24"/>
          <w:szCs w:val="24"/>
        </w:rPr>
        <w:t>stagiaires par an est demandé par la région pour l’ensemble du DIM, correspondant à toutes les subventions reçues</w:t>
      </w:r>
      <w:r w:rsidR="004C1ECE" w:rsidRPr="007C520B">
        <w:rPr>
          <w:noProof/>
          <w:sz w:val="24"/>
          <w:szCs w:val="24"/>
        </w:rPr>
        <w:t xml:space="preserve"> ou prévues pour l’année </w:t>
      </w:r>
      <w:r w:rsidR="009A1A22" w:rsidRPr="007C520B">
        <w:rPr>
          <w:noProof/>
          <w:sz w:val="24"/>
          <w:szCs w:val="24"/>
        </w:rPr>
        <w:t>20</w:t>
      </w:r>
      <w:r w:rsidR="009A1A22">
        <w:rPr>
          <w:noProof/>
          <w:sz w:val="24"/>
          <w:szCs w:val="24"/>
        </w:rPr>
        <w:t>20</w:t>
      </w:r>
      <w:r w:rsidRPr="007C520B">
        <w:rPr>
          <w:noProof/>
          <w:sz w:val="24"/>
          <w:szCs w:val="24"/>
        </w:rPr>
        <w:t xml:space="preserve">. </w:t>
      </w:r>
    </w:p>
    <w:p w:rsidR="00CC761D" w:rsidRPr="007C520B" w:rsidRDefault="00CC761D" w:rsidP="00CC761D">
      <w:pPr>
        <w:tabs>
          <w:tab w:val="left" w:leader="dot" w:pos="4500"/>
        </w:tabs>
        <w:jc w:val="both"/>
        <w:rPr>
          <w:b/>
          <w:color w:val="000000"/>
          <w:sz w:val="24"/>
          <w:szCs w:val="24"/>
          <w:u w:val="double"/>
        </w:rPr>
      </w:pPr>
    </w:p>
    <w:p w:rsidR="00CC761D" w:rsidRPr="007C520B" w:rsidRDefault="00CC761D" w:rsidP="00CC761D">
      <w:pPr>
        <w:jc w:val="both"/>
        <w:rPr>
          <w:b/>
          <w:bCs/>
          <w:sz w:val="24"/>
          <w:szCs w:val="24"/>
        </w:rPr>
      </w:pPr>
      <w:r w:rsidRPr="007C520B">
        <w:rPr>
          <w:b/>
          <w:bCs/>
          <w:sz w:val="24"/>
          <w:szCs w:val="24"/>
        </w:rPr>
        <w:tab/>
        <w:t>Fait le ……. /……. /……..</w:t>
      </w:r>
      <w:r w:rsidRPr="007C520B">
        <w:rPr>
          <w:b/>
          <w:bCs/>
          <w:sz w:val="24"/>
          <w:szCs w:val="24"/>
        </w:rPr>
        <w:tab/>
      </w:r>
      <w:r w:rsidRPr="007C520B">
        <w:rPr>
          <w:b/>
          <w:bCs/>
          <w:sz w:val="24"/>
          <w:szCs w:val="24"/>
        </w:rPr>
        <w:tab/>
        <w:t>À …………..</w:t>
      </w:r>
      <w:r w:rsidRPr="007C520B">
        <w:rPr>
          <w:b/>
          <w:bCs/>
          <w:sz w:val="24"/>
          <w:szCs w:val="24"/>
        </w:rPr>
        <w:tab/>
      </w:r>
    </w:p>
    <w:p w:rsidR="00CC761D" w:rsidRPr="007C520B" w:rsidRDefault="00CC761D" w:rsidP="00CC761D">
      <w:pPr>
        <w:jc w:val="both"/>
        <w:rPr>
          <w:b/>
          <w:bCs/>
          <w:sz w:val="24"/>
          <w:szCs w:val="24"/>
        </w:rPr>
      </w:pPr>
    </w:p>
    <w:p w:rsidR="00CC761D" w:rsidRPr="007C520B" w:rsidRDefault="00CC761D" w:rsidP="00CC761D">
      <w:pPr>
        <w:jc w:val="both"/>
        <w:rPr>
          <w:b/>
          <w:bCs/>
          <w:sz w:val="24"/>
          <w:szCs w:val="24"/>
        </w:rPr>
      </w:pPr>
      <w:r w:rsidRPr="007C520B">
        <w:rPr>
          <w:b/>
          <w:bCs/>
          <w:sz w:val="24"/>
          <w:szCs w:val="24"/>
        </w:rPr>
        <w:tab/>
        <w:t>Signature du demandeur</w:t>
      </w:r>
      <w:r w:rsidRPr="007C520B">
        <w:rPr>
          <w:b/>
          <w:bCs/>
          <w:sz w:val="24"/>
          <w:szCs w:val="24"/>
        </w:rPr>
        <w:tab/>
      </w:r>
      <w:r w:rsidRPr="007C520B">
        <w:rPr>
          <w:b/>
          <w:bCs/>
          <w:sz w:val="24"/>
          <w:szCs w:val="24"/>
        </w:rPr>
        <w:tab/>
        <w:t>Signature du directeur du laboratoire porteur</w:t>
      </w:r>
    </w:p>
    <w:p w:rsidR="00CC761D" w:rsidRPr="007C520B" w:rsidRDefault="00CC761D" w:rsidP="00CC761D">
      <w:pPr>
        <w:jc w:val="both"/>
        <w:rPr>
          <w:b/>
          <w:bCs/>
          <w:sz w:val="22"/>
          <w:szCs w:val="22"/>
        </w:rPr>
      </w:pPr>
    </w:p>
    <w:p w:rsidR="00CC761D" w:rsidRPr="007C520B" w:rsidRDefault="00CC761D" w:rsidP="00511CAD">
      <w:pPr>
        <w:rPr>
          <w:b/>
          <w:bCs/>
          <w:sz w:val="22"/>
          <w:szCs w:val="22"/>
        </w:rPr>
      </w:pPr>
    </w:p>
    <w:p w:rsidR="007F26DE" w:rsidRPr="007C520B" w:rsidRDefault="007F26DE" w:rsidP="00CC761D">
      <w:pPr>
        <w:jc w:val="center"/>
        <w:rPr>
          <w:b/>
          <w:bCs/>
          <w:noProof/>
          <w:sz w:val="24"/>
          <w:szCs w:val="24"/>
        </w:rPr>
      </w:pPr>
    </w:p>
    <w:p w:rsidR="00A3003F" w:rsidRPr="007C520B" w:rsidRDefault="00A3003F" w:rsidP="00CC761D">
      <w:pPr>
        <w:jc w:val="center"/>
        <w:rPr>
          <w:b/>
          <w:bCs/>
          <w:noProof/>
          <w:sz w:val="24"/>
          <w:szCs w:val="24"/>
        </w:rPr>
      </w:pPr>
    </w:p>
    <w:p w:rsidR="00A3003F" w:rsidRPr="007C520B" w:rsidRDefault="00A3003F" w:rsidP="00CC761D">
      <w:pPr>
        <w:jc w:val="center"/>
        <w:rPr>
          <w:b/>
          <w:bCs/>
          <w:noProof/>
          <w:sz w:val="24"/>
          <w:szCs w:val="24"/>
        </w:rPr>
      </w:pPr>
    </w:p>
    <w:p w:rsidR="00A3003F" w:rsidRPr="007C520B" w:rsidRDefault="00A3003F" w:rsidP="00CC761D">
      <w:pPr>
        <w:jc w:val="center"/>
        <w:rPr>
          <w:b/>
          <w:bCs/>
          <w:noProof/>
          <w:sz w:val="24"/>
          <w:szCs w:val="24"/>
        </w:rPr>
      </w:pPr>
    </w:p>
    <w:p w:rsidR="00A3003F" w:rsidRPr="007C520B" w:rsidRDefault="00A3003F" w:rsidP="00CC761D">
      <w:pPr>
        <w:jc w:val="center"/>
        <w:rPr>
          <w:b/>
          <w:bCs/>
          <w:noProof/>
          <w:sz w:val="24"/>
          <w:szCs w:val="24"/>
        </w:rPr>
      </w:pPr>
    </w:p>
    <w:p w:rsidR="00A3003F" w:rsidRPr="007C520B" w:rsidRDefault="00A3003F" w:rsidP="00CC761D">
      <w:pPr>
        <w:jc w:val="center"/>
        <w:rPr>
          <w:b/>
          <w:bCs/>
          <w:noProof/>
          <w:sz w:val="24"/>
          <w:szCs w:val="24"/>
        </w:rPr>
      </w:pPr>
    </w:p>
    <w:p w:rsidR="00A3003F" w:rsidRPr="007C520B" w:rsidRDefault="00A3003F" w:rsidP="00CC761D">
      <w:pPr>
        <w:jc w:val="center"/>
        <w:rPr>
          <w:b/>
          <w:bCs/>
          <w:noProof/>
          <w:sz w:val="24"/>
          <w:szCs w:val="24"/>
        </w:rPr>
      </w:pPr>
    </w:p>
    <w:p w:rsidR="00A3003F" w:rsidRDefault="00A3003F" w:rsidP="00CC761D">
      <w:pPr>
        <w:jc w:val="center"/>
        <w:rPr>
          <w:b/>
          <w:bCs/>
          <w:noProof/>
          <w:sz w:val="24"/>
          <w:szCs w:val="24"/>
        </w:rPr>
      </w:pPr>
    </w:p>
    <w:p w:rsidR="00A85865" w:rsidRDefault="00A85865" w:rsidP="00CC761D">
      <w:pPr>
        <w:jc w:val="center"/>
        <w:rPr>
          <w:b/>
          <w:bCs/>
          <w:noProof/>
          <w:sz w:val="24"/>
          <w:szCs w:val="24"/>
        </w:rPr>
      </w:pPr>
    </w:p>
    <w:p w:rsidR="00A85865" w:rsidRPr="007C520B" w:rsidRDefault="00A85865" w:rsidP="00CC761D">
      <w:pPr>
        <w:jc w:val="center"/>
        <w:rPr>
          <w:b/>
          <w:bCs/>
          <w:noProof/>
          <w:sz w:val="24"/>
          <w:szCs w:val="24"/>
        </w:rPr>
      </w:pPr>
    </w:p>
    <w:p w:rsidR="008B1344" w:rsidRPr="007C520B" w:rsidRDefault="008B1344" w:rsidP="00CC761D">
      <w:pPr>
        <w:jc w:val="center"/>
        <w:rPr>
          <w:b/>
          <w:bCs/>
          <w:noProof/>
          <w:sz w:val="24"/>
          <w:szCs w:val="24"/>
        </w:rPr>
      </w:pPr>
    </w:p>
    <w:p w:rsidR="008B1344" w:rsidRPr="007C520B" w:rsidRDefault="008B1344" w:rsidP="00CC761D">
      <w:pPr>
        <w:jc w:val="center"/>
        <w:rPr>
          <w:b/>
          <w:bCs/>
          <w:noProof/>
          <w:sz w:val="24"/>
          <w:szCs w:val="24"/>
        </w:rPr>
      </w:pPr>
    </w:p>
    <w:p w:rsidR="007F26DE" w:rsidRPr="007C520B" w:rsidRDefault="007F26DE" w:rsidP="00CC761D">
      <w:pPr>
        <w:jc w:val="center"/>
        <w:rPr>
          <w:b/>
          <w:bCs/>
          <w:noProof/>
          <w:sz w:val="24"/>
          <w:szCs w:val="24"/>
        </w:rPr>
      </w:pPr>
    </w:p>
    <w:p w:rsidR="00CC761D" w:rsidRPr="00FE71D2" w:rsidRDefault="00CC761D" w:rsidP="00CC761D">
      <w:pPr>
        <w:jc w:val="center"/>
        <w:rPr>
          <w:b/>
          <w:bCs/>
          <w:noProof/>
          <w:sz w:val="24"/>
          <w:szCs w:val="24"/>
        </w:rPr>
      </w:pPr>
      <w:r w:rsidRPr="00FE71D2">
        <w:rPr>
          <w:b/>
          <w:bCs/>
          <w:noProof/>
          <w:sz w:val="24"/>
          <w:szCs w:val="24"/>
        </w:rPr>
        <w:t>Annexe 2</w:t>
      </w:r>
    </w:p>
    <w:p w:rsidR="00FE71D2" w:rsidRDefault="00FE71D2" w:rsidP="00382A19">
      <w:pPr>
        <w:jc w:val="center"/>
        <w:rPr>
          <w:b/>
          <w:sz w:val="24"/>
          <w:szCs w:val="24"/>
        </w:rPr>
      </w:pPr>
    </w:p>
    <w:p w:rsidR="00C3107A" w:rsidRPr="00FE71D2" w:rsidRDefault="00C3107A" w:rsidP="00382A19">
      <w:pPr>
        <w:jc w:val="center"/>
        <w:rPr>
          <w:b/>
          <w:sz w:val="24"/>
          <w:szCs w:val="24"/>
        </w:rPr>
      </w:pPr>
      <w:r w:rsidRPr="00FE71D2">
        <w:rPr>
          <w:b/>
          <w:sz w:val="24"/>
          <w:szCs w:val="24"/>
        </w:rPr>
        <w:t>N</w:t>
      </w:r>
      <w:r w:rsidR="00206746" w:rsidRPr="00FE71D2">
        <w:rPr>
          <w:b/>
          <w:sz w:val="24"/>
          <w:szCs w:val="24"/>
        </w:rPr>
        <w:t xml:space="preserve">ouvelles procédures de recrutement HRS4R appliquées par le CNRS </w:t>
      </w:r>
    </w:p>
    <w:p w:rsidR="00C3107A" w:rsidRPr="00FE71D2" w:rsidRDefault="00C3107A" w:rsidP="00CC761D">
      <w:pPr>
        <w:jc w:val="center"/>
        <w:rPr>
          <w:b/>
          <w:sz w:val="24"/>
          <w:szCs w:val="24"/>
        </w:rPr>
      </w:pPr>
    </w:p>
    <w:p w:rsidR="00382A19" w:rsidRPr="00FE71D2" w:rsidRDefault="00C3107A" w:rsidP="00FE71D2">
      <w:pPr>
        <w:jc w:val="center"/>
        <w:rPr>
          <w:b/>
          <w:i/>
          <w:sz w:val="24"/>
          <w:szCs w:val="24"/>
        </w:rPr>
      </w:pPr>
      <w:r w:rsidRPr="00FE71D2">
        <w:rPr>
          <w:b/>
          <w:i/>
          <w:sz w:val="24"/>
          <w:szCs w:val="24"/>
        </w:rPr>
        <w:t xml:space="preserve">Attention : </w:t>
      </w:r>
      <w:r w:rsidR="00FE71D2" w:rsidRPr="00FE71D2">
        <w:rPr>
          <w:b/>
          <w:i/>
          <w:sz w:val="24"/>
          <w:szCs w:val="24"/>
        </w:rPr>
        <w:t xml:space="preserve">ceci concerne les laboratoires </w:t>
      </w:r>
      <w:r w:rsidRPr="00FE71D2">
        <w:rPr>
          <w:b/>
          <w:bCs/>
          <w:i/>
          <w:color w:val="000000"/>
          <w:sz w:val="24"/>
          <w:szCs w:val="24"/>
        </w:rPr>
        <w:t xml:space="preserve">gérant la subvention du doctorant </w:t>
      </w:r>
    </w:p>
    <w:p w:rsidR="00206746" w:rsidRPr="00FE71D2" w:rsidRDefault="00C3107A" w:rsidP="00C3107A">
      <w:pPr>
        <w:jc w:val="center"/>
        <w:rPr>
          <w:b/>
          <w:bCs/>
          <w:i/>
          <w:noProof/>
          <w:sz w:val="24"/>
          <w:szCs w:val="24"/>
        </w:rPr>
      </w:pPr>
      <w:proofErr w:type="gramStart"/>
      <w:r w:rsidRPr="00FE71D2">
        <w:rPr>
          <w:b/>
          <w:bCs/>
          <w:i/>
          <w:color w:val="000000"/>
          <w:sz w:val="24"/>
          <w:szCs w:val="24"/>
        </w:rPr>
        <w:t>et</w:t>
      </w:r>
      <w:proofErr w:type="gramEnd"/>
      <w:r w:rsidRPr="00FE71D2">
        <w:rPr>
          <w:b/>
          <w:bCs/>
          <w:i/>
          <w:color w:val="000000"/>
          <w:sz w:val="24"/>
          <w:szCs w:val="24"/>
        </w:rPr>
        <w:t xml:space="preserve"> établissant le contrat de travail</w:t>
      </w:r>
      <w:r w:rsidR="00FE71D2" w:rsidRPr="00FE71D2">
        <w:rPr>
          <w:b/>
          <w:i/>
          <w:sz w:val="24"/>
          <w:szCs w:val="24"/>
        </w:rPr>
        <w:t xml:space="preserve"> via</w:t>
      </w:r>
      <w:r w:rsidRPr="00FE71D2">
        <w:rPr>
          <w:b/>
          <w:i/>
          <w:sz w:val="24"/>
          <w:szCs w:val="24"/>
        </w:rPr>
        <w:t xml:space="preserve"> le CNRS.</w:t>
      </w:r>
    </w:p>
    <w:p w:rsidR="00C3107A" w:rsidRPr="007C520B" w:rsidRDefault="00C3107A" w:rsidP="00C3107A">
      <w:pPr>
        <w:snapToGrid w:val="0"/>
        <w:rPr>
          <w:sz w:val="24"/>
          <w:szCs w:val="24"/>
        </w:rPr>
      </w:pPr>
    </w:p>
    <w:p w:rsidR="00EE7F36" w:rsidRDefault="00EE7F36" w:rsidP="00EE7F36">
      <w:pPr>
        <w:suppressAutoHyphens w:val="0"/>
        <w:autoSpaceDE w:val="0"/>
        <w:autoSpaceDN w:val="0"/>
        <w:adjustRightInd w:val="0"/>
        <w:jc w:val="both"/>
        <w:rPr>
          <w:rFonts w:ascii="Helvetica" w:eastAsiaTheme="minorHAnsi" w:hAnsi="Helvetica" w:cs="Helvetica"/>
          <w:sz w:val="24"/>
          <w:szCs w:val="24"/>
          <w:lang w:eastAsia="en-US"/>
        </w:rPr>
      </w:pPr>
    </w:p>
    <w:p w:rsidR="00EE7F36" w:rsidRDefault="00EE7F36" w:rsidP="00EE7F36">
      <w:pPr>
        <w:suppressAutoHyphens w:val="0"/>
        <w:autoSpaceDE w:val="0"/>
        <w:autoSpaceDN w:val="0"/>
        <w:adjustRightInd w:val="0"/>
        <w:jc w:val="both"/>
        <w:rPr>
          <w:rFonts w:eastAsiaTheme="minorHAnsi"/>
          <w:sz w:val="24"/>
          <w:szCs w:val="24"/>
          <w:lang w:eastAsia="en-US"/>
        </w:rPr>
      </w:pPr>
      <w:r w:rsidRPr="00EE7F36">
        <w:rPr>
          <w:rFonts w:eastAsiaTheme="minorHAnsi"/>
          <w:sz w:val="24"/>
          <w:szCs w:val="24"/>
          <w:lang w:eastAsia="en-US"/>
        </w:rPr>
        <w:t>Le CNRS a mis en place une nouvelle procédure pour le recrutement de CDD, incluant doctorant</w:t>
      </w:r>
      <w:r w:rsidR="006D47A6">
        <w:rPr>
          <w:rFonts w:eastAsiaTheme="minorHAnsi"/>
          <w:sz w:val="24"/>
          <w:szCs w:val="24"/>
          <w:lang w:eastAsia="en-US"/>
        </w:rPr>
        <w:t>s</w:t>
      </w:r>
      <w:r w:rsidRPr="00EE7F36">
        <w:rPr>
          <w:rFonts w:eastAsiaTheme="minorHAnsi"/>
          <w:sz w:val="24"/>
          <w:szCs w:val="24"/>
          <w:lang w:eastAsia="en-US"/>
        </w:rPr>
        <w:t xml:space="preserve"> et post-doctorants, voir </w:t>
      </w:r>
      <w:hyperlink r:id="rId11" w:history="1">
        <w:r w:rsidRPr="00612A06">
          <w:rPr>
            <w:rStyle w:val="Lienhypertexte"/>
            <w:rFonts w:eastAsiaTheme="minorHAnsi"/>
            <w:sz w:val="24"/>
            <w:szCs w:val="24"/>
            <w:lang w:eastAsia="en-US"/>
          </w:rPr>
          <w:t>http://www.cnrs.fr/sites/default/files/download-file/12_HRS4R-fr.pdf</w:t>
        </w:r>
      </w:hyperlink>
      <w:r>
        <w:rPr>
          <w:rFonts w:eastAsiaTheme="minorHAnsi"/>
          <w:sz w:val="24"/>
          <w:szCs w:val="24"/>
          <w:lang w:eastAsia="en-US"/>
        </w:rPr>
        <w:t xml:space="preserve"> </w:t>
      </w:r>
    </w:p>
    <w:p w:rsidR="00EE7F36" w:rsidRPr="00EE7F36" w:rsidRDefault="00EE7F36" w:rsidP="00EE7F36">
      <w:pPr>
        <w:suppressAutoHyphens w:val="0"/>
        <w:autoSpaceDE w:val="0"/>
        <w:autoSpaceDN w:val="0"/>
        <w:adjustRightInd w:val="0"/>
        <w:jc w:val="both"/>
        <w:rPr>
          <w:rFonts w:eastAsiaTheme="minorHAnsi"/>
          <w:sz w:val="24"/>
          <w:szCs w:val="24"/>
          <w:lang w:eastAsia="en-US"/>
        </w:rPr>
      </w:pPr>
      <w:r w:rsidRPr="00EE7F36">
        <w:rPr>
          <w:rFonts w:eastAsiaTheme="minorHAnsi"/>
          <w:sz w:val="24"/>
          <w:szCs w:val="24"/>
          <w:lang w:eastAsia="en-US"/>
        </w:rPr>
        <w:t xml:space="preserve">Cette procédure inclut un ensemble de règles pour la publication des postes et l’évaluation des candidatures, qui sont en accord dans leur principe avec les procédures de recrutement SIRTEQ, mais certains détails doivent être </w:t>
      </w:r>
      <w:r w:rsidR="00061354" w:rsidRPr="00EE7F36">
        <w:rPr>
          <w:rFonts w:eastAsiaTheme="minorHAnsi"/>
          <w:sz w:val="24"/>
          <w:szCs w:val="24"/>
          <w:lang w:eastAsia="en-US"/>
        </w:rPr>
        <w:t>ajustés :</w:t>
      </w:r>
      <w:r w:rsidRPr="00EE7F36">
        <w:rPr>
          <w:rFonts w:eastAsiaTheme="minorHAnsi"/>
          <w:sz w:val="24"/>
          <w:szCs w:val="24"/>
          <w:lang w:eastAsia="en-US"/>
        </w:rPr>
        <w:t xml:space="preserve"> en particulier, SIRTEQ n’attribue pas de postes « blancs » à des laboratoires, mais évalue des dossiers nominatifs, </w:t>
      </w:r>
      <w:r w:rsidR="00061354" w:rsidRPr="00EE7F36">
        <w:rPr>
          <w:rFonts w:eastAsiaTheme="minorHAnsi"/>
          <w:sz w:val="24"/>
          <w:szCs w:val="24"/>
          <w:lang w:eastAsia="en-US"/>
        </w:rPr>
        <w:t>et les</w:t>
      </w:r>
      <w:r w:rsidRPr="00EE7F36">
        <w:rPr>
          <w:rFonts w:eastAsiaTheme="minorHAnsi"/>
          <w:sz w:val="24"/>
          <w:szCs w:val="24"/>
          <w:lang w:eastAsia="en-US"/>
        </w:rPr>
        <w:t xml:space="preserve"> AAP SIRTEQ concernent tous les partenair</w:t>
      </w:r>
      <w:r w:rsidR="006D47A6">
        <w:rPr>
          <w:rFonts w:eastAsiaTheme="minorHAnsi"/>
          <w:sz w:val="24"/>
          <w:szCs w:val="24"/>
          <w:lang w:eastAsia="en-US"/>
        </w:rPr>
        <w:t>es de SIRTEQ, pas seulement</w:t>
      </w:r>
      <w:r w:rsidRPr="00EE7F36">
        <w:rPr>
          <w:rFonts w:eastAsiaTheme="minorHAnsi"/>
          <w:sz w:val="24"/>
          <w:szCs w:val="24"/>
          <w:lang w:eastAsia="en-US"/>
        </w:rPr>
        <w:t xml:space="preserve"> des laboratoires CNRS.  </w:t>
      </w:r>
    </w:p>
    <w:p w:rsidR="00EE7F36" w:rsidRPr="00EE7F36" w:rsidRDefault="00EE7F36" w:rsidP="00EE7F36">
      <w:pPr>
        <w:suppressAutoHyphens w:val="0"/>
        <w:autoSpaceDE w:val="0"/>
        <w:autoSpaceDN w:val="0"/>
        <w:adjustRightInd w:val="0"/>
        <w:jc w:val="both"/>
        <w:rPr>
          <w:rFonts w:eastAsiaTheme="minorHAnsi"/>
          <w:sz w:val="24"/>
          <w:szCs w:val="24"/>
          <w:lang w:eastAsia="en-US"/>
        </w:rPr>
      </w:pPr>
      <w:r w:rsidRPr="00EE7F36">
        <w:rPr>
          <w:rFonts w:eastAsiaTheme="minorHAnsi"/>
          <w:iCs/>
          <w:sz w:val="24"/>
          <w:szCs w:val="24"/>
          <w:lang w:eastAsia="en-US"/>
        </w:rPr>
        <w:t>Afin de maintenir une uniformité de la sélection entre les partenaires, et de respecter les procédures de chac</w:t>
      </w:r>
      <w:r w:rsidR="00061354">
        <w:rPr>
          <w:rFonts w:eastAsiaTheme="minorHAnsi"/>
          <w:iCs/>
          <w:sz w:val="24"/>
          <w:szCs w:val="24"/>
          <w:lang w:eastAsia="en-US"/>
        </w:rPr>
        <w:t>un sans complications supplémentaires</w:t>
      </w:r>
      <w:r w:rsidRPr="00EE7F36">
        <w:rPr>
          <w:rFonts w:eastAsiaTheme="minorHAnsi"/>
          <w:iCs/>
          <w:sz w:val="24"/>
          <w:szCs w:val="24"/>
          <w:lang w:eastAsia="en-US"/>
        </w:rPr>
        <w:t xml:space="preserve">, les règles suivantes ont été validées </w:t>
      </w:r>
      <w:r w:rsidR="006D47A6">
        <w:rPr>
          <w:rFonts w:eastAsiaTheme="minorHAnsi"/>
          <w:iCs/>
          <w:sz w:val="24"/>
          <w:szCs w:val="24"/>
          <w:lang w:eastAsia="en-US"/>
        </w:rPr>
        <w:t>par les RH du CNRS :</w:t>
      </w:r>
      <w:r w:rsidRPr="00EE7F36">
        <w:rPr>
          <w:rFonts w:eastAsiaTheme="minorHAnsi"/>
          <w:iCs/>
          <w:sz w:val="24"/>
          <w:szCs w:val="24"/>
          <w:lang w:eastAsia="en-US"/>
        </w:rPr>
        <w:t> </w:t>
      </w:r>
    </w:p>
    <w:p w:rsidR="00EE7F36" w:rsidRPr="00EE7F36" w:rsidRDefault="00EE7F36" w:rsidP="00EE7F36">
      <w:pPr>
        <w:suppressAutoHyphens w:val="0"/>
        <w:autoSpaceDE w:val="0"/>
        <w:autoSpaceDN w:val="0"/>
        <w:adjustRightInd w:val="0"/>
        <w:jc w:val="both"/>
        <w:rPr>
          <w:rFonts w:eastAsiaTheme="minorHAnsi"/>
          <w:iCs/>
          <w:sz w:val="24"/>
          <w:szCs w:val="24"/>
          <w:lang w:eastAsia="en-US"/>
        </w:rPr>
      </w:pPr>
    </w:p>
    <w:p w:rsidR="00EE7F36" w:rsidRDefault="00FE71D2" w:rsidP="00EE7F36">
      <w:pPr>
        <w:suppressAutoHyphens w:val="0"/>
        <w:autoSpaceDE w:val="0"/>
        <w:autoSpaceDN w:val="0"/>
        <w:adjustRightInd w:val="0"/>
        <w:jc w:val="both"/>
        <w:rPr>
          <w:rFonts w:eastAsiaTheme="minorHAnsi"/>
          <w:iCs/>
          <w:sz w:val="24"/>
          <w:szCs w:val="24"/>
          <w:lang w:eastAsia="en-US"/>
        </w:rPr>
      </w:pPr>
      <w:r>
        <w:rPr>
          <w:rFonts w:eastAsiaTheme="minorHAnsi"/>
          <w:iCs/>
          <w:sz w:val="24"/>
          <w:szCs w:val="24"/>
          <w:lang w:eastAsia="en-US"/>
        </w:rPr>
        <w:t>1/ L’ouverture des postes sera</w:t>
      </w:r>
      <w:r w:rsidR="00EE7F36" w:rsidRPr="00EE7F36">
        <w:rPr>
          <w:rFonts w:eastAsiaTheme="minorHAnsi"/>
          <w:iCs/>
          <w:sz w:val="24"/>
          <w:szCs w:val="24"/>
          <w:lang w:eastAsia="en-US"/>
        </w:rPr>
        <w:t xml:space="preserve"> publiée sur le site SIRTEQ et aussi sur le site européen </w:t>
      </w:r>
      <w:proofErr w:type="spellStart"/>
      <w:r w:rsidR="00EE7F36" w:rsidRPr="00EE7F36">
        <w:rPr>
          <w:rFonts w:eastAsiaTheme="minorHAnsi"/>
          <w:iCs/>
          <w:sz w:val="24"/>
          <w:szCs w:val="24"/>
          <w:lang w:eastAsia="en-US"/>
        </w:rPr>
        <w:t>Euraxess</w:t>
      </w:r>
      <w:proofErr w:type="spellEnd"/>
      <w:r w:rsidR="00EE7F36" w:rsidRPr="00EE7F36">
        <w:rPr>
          <w:rFonts w:eastAsiaTheme="minorHAnsi"/>
          <w:iCs/>
          <w:sz w:val="24"/>
          <w:szCs w:val="24"/>
          <w:lang w:eastAsia="en-US"/>
        </w:rPr>
        <w:t>, en AAP séparés pour les doc</w:t>
      </w:r>
      <w:r w:rsidR="006D47A6">
        <w:rPr>
          <w:rFonts w:eastAsiaTheme="minorHAnsi"/>
          <w:iCs/>
          <w:sz w:val="24"/>
          <w:szCs w:val="24"/>
          <w:lang w:eastAsia="en-US"/>
        </w:rPr>
        <w:t>torants</w:t>
      </w:r>
      <w:r w:rsidR="00EE7F36" w:rsidRPr="00EE7F36">
        <w:rPr>
          <w:rFonts w:eastAsiaTheme="minorHAnsi"/>
          <w:iCs/>
          <w:sz w:val="24"/>
          <w:szCs w:val="24"/>
          <w:lang w:eastAsia="en-US"/>
        </w:rPr>
        <w:t xml:space="preserve"> et </w:t>
      </w:r>
      <w:proofErr w:type="spellStart"/>
      <w:r w:rsidR="00061354" w:rsidRPr="00EE7F36">
        <w:rPr>
          <w:rFonts w:eastAsiaTheme="minorHAnsi"/>
          <w:iCs/>
          <w:sz w:val="24"/>
          <w:szCs w:val="24"/>
          <w:lang w:eastAsia="en-US"/>
        </w:rPr>
        <w:t>postdocs</w:t>
      </w:r>
      <w:proofErr w:type="spellEnd"/>
      <w:r w:rsidR="00061354" w:rsidRPr="00EE7F36">
        <w:rPr>
          <w:rFonts w:eastAsiaTheme="minorHAnsi"/>
          <w:iCs/>
          <w:sz w:val="24"/>
          <w:szCs w:val="24"/>
          <w:lang w:eastAsia="en-US"/>
        </w:rPr>
        <w:t>, avec</w:t>
      </w:r>
      <w:r w:rsidR="00EE7F36" w:rsidRPr="00EE7F36">
        <w:rPr>
          <w:rFonts w:eastAsiaTheme="minorHAnsi"/>
          <w:iCs/>
          <w:sz w:val="24"/>
          <w:szCs w:val="24"/>
          <w:lang w:eastAsia="en-US"/>
        </w:rPr>
        <w:t xml:space="preserve"> les indications nécessaires pour </w:t>
      </w:r>
      <w:r w:rsidR="00061354" w:rsidRPr="00EE7F36">
        <w:rPr>
          <w:rFonts w:eastAsiaTheme="minorHAnsi"/>
          <w:iCs/>
          <w:sz w:val="24"/>
          <w:szCs w:val="24"/>
          <w:lang w:eastAsia="en-US"/>
        </w:rPr>
        <w:t>contacter les</w:t>
      </w:r>
      <w:r w:rsidR="00EE7F36" w:rsidRPr="00EE7F36">
        <w:rPr>
          <w:rFonts w:eastAsiaTheme="minorHAnsi"/>
          <w:iCs/>
          <w:sz w:val="24"/>
          <w:szCs w:val="24"/>
          <w:lang w:eastAsia="en-US"/>
        </w:rPr>
        <w:t xml:space="preserve"> équipes de SIRTEQ, via notre site web. </w:t>
      </w:r>
      <w:r w:rsidR="00EE7F36" w:rsidRPr="000D1D2F">
        <w:rPr>
          <w:rFonts w:eastAsiaTheme="minorHAnsi"/>
          <w:b/>
          <w:iCs/>
          <w:sz w:val="24"/>
          <w:szCs w:val="24"/>
          <w:lang w:eastAsia="en-US"/>
        </w:rPr>
        <w:t xml:space="preserve">Il n’est donc </w:t>
      </w:r>
      <w:r w:rsidR="009D33E8">
        <w:rPr>
          <w:rFonts w:eastAsiaTheme="minorHAnsi"/>
          <w:b/>
          <w:iCs/>
          <w:sz w:val="24"/>
          <w:szCs w:val="24"/>
          <w:lang w:eastAsia="en-US"/>
        </w:rPr>
        <w:t>pas</w:t>
      </w:r>
      <w:r w:rsidR="00EE7F36" w:rsidRPr="000D1D2F">
        <w:rPr>
          <w:rFonts w:eastAsiaTheme="minorHAnsi"/>
          <w:b/>
          <w:iCs/>
          <w:sz w:val="24"/>
          <w:szCs w:val="24"/>
          <w:lang w:eastAsia="en-US"/>
        </w:rPr>
        <w:t xml:space="preserve"> demandé aux laboratoires CNRS de publier leurs offres sur le portail emploi du CNRS.</w:t>
      </w:r>
      <w:r w:rsidR="00EE7F36" w:rsidRPr="00EE7F36">
        <w:rPr>
          <w:rFonts w:eastAsiaTheme="minorHAnsi"/>
          <w:iCs/>
          <w:sz w:val="24"/>
          <w:szCs w:val="24"/>
          <w:lang w:eastAsia="en-US"/>
        </w:rPr>
        <w:t xml:space="preserve"> Les délais entre la publication des postes (sur les sites SIRTEQ e</w:t>
      </w:r>
      <w:r w:rsidR="00061354">
        <w:rPr>
          <w:rFonts w:eastAsiaTheme="minorHAnsi"/>
          <w:iCs/>
          <w:sz w:val="24"/>
          <w:szCs w:val="24"/>
          <w:lang w:eastAsia="en-US"/>
        </w:rPr>
        <w:t xml:space="preserve">t </w:t>
      </w:r>
      <w:proofErr w:type="spellStart"/>
      <w:r w:rsidR="00061354">
        <w:rPr>
          <w:rFonts w:eastAsiaTheme="minorHAnsi"/>
          <w:iCs/>
          <w:sz w:val="24"/>
          <w:szCs w:val="24"/>
          <w:lang w:eastAsia="en-US"/>
        </w:rPr>
        <w:t>Eurax</w:t>
      </w:r>
      <w:r w:rsidR="00EE7F36" w:rsidRPr="00EE7F36">
        <w:rPr>
          <w:rFonts w:eastAsiaTheme="minorHAnsi"/>
          <w:iCs/>
          <w:sz w:val="24"/>
          <w:szCs w:val="24"/>
          <w:lang w:eastAsia="en-US"/>
        </w:rPr>
        <w:t>e</w:t>
      </w:r>
      <w:r w:rsidR="00061354">
        <w:rPr>
          <w:rFonts w:eastAsiaTheme="minorHAnsi"/>
          <w:iCs/>
          <w:sz w:val="24"/>
          <w:szCs w:val="24"/>
          <w:lang w:eastAsia="en-US"/>
        </w:rPr>
        <w:t>s</w:t>
      </w:r>
      <w:r w:rsidR="00EE7F36" w:rsidRPr="00EE7F36">
        <w:rPr>
          <w:rFonts w:eastAsiaTheme="minorHAnsi"/>
          <w:iCs/>
          <w:sz w:val="24"/>
          <w:szCs w:val="24"/>
          <w:lang w:eastAsia="en-US"/>
        </w:rPr>
        <w:t>s</w:t>
      </w:r>
      <w:proofErr w:type="spellEnd"/>
      <w:r w:rsidR="00EE7F36" w:rsidRPr="00EE7F36">
        <w:rPr>
          <w:rFonts w:eastAsiaTheme="minorHAnsi"/>
          <w:iCs/>
          <w:sz w:val="24"/>
          <w:szCs w:val="24"/>
          <w:lang w:eastAsia="en-US"/>
        </w:rPr>
        <w:t>) et la réception des dossiers sont suffisants vis à vis des règles du CNRS. </w:t>
      </w:r>
    </w:p>
    <w:p w:rsidR="00EE7F36" w:rsidRPr="00EE7F36" w:rsidRDefault="00EE7F36" w:rsidP="00EE7F36">
      <w:pPr>
        <w:suppressAutoHyphens w:val="0"/>
        <w:autoSpaceDE w:val="0"/>
        <w:autoSpaceDN w:val="0"/>
        <w:adjustRightInd w:val="0"/>
        <w:jc w:val="both"/>
        <w:rPr>
          <w:rFonts w:eastAsiaTheme="minorHAnsi"/>
          <w:sz w:val="24"/>
          <w:szCs w:val="24"/>
          <w:lang w:eastAsia="en-US"/>
        </w:rPr>
      </w:pPr>
    </w:p>
    <w:p w:rsidR="00EE7F36" w:rsidRDefault="00EE7F36" w:rsidP="00EE7F36">
      <w:pPr>
        <w:suppressAutoHyphens w:val="0"/>
        <w:autoSpaceDE w:val="0"/>
        <w:autoSpaceDN w:val="0"/>
        <w:adjustRightInd w:val="0"/>
        <w:jc w:val="both"/>
        <w:rPr>
          <w:rFonts w:eastAsiaTheme="minorHAnsi"/>
          <w:iCs/>
          <w:sz w:val="24"/>
          <w:szCs w:val="24"/>
          <w:lang w:eastAsia="en-US"/>
        </w:rPr>
      </w:pPr>
      <w:r w:rsidRPr="00EE7F36">
        <w:rPr>
          <w:rFonts w:eastAsiaTheme="minorHAnsi"/>
          <w:iCs/>
          <w:sz w:val="24"/>
          <w:szCs w:val="24"/>
          <w:lang w:eastAsia="en-US"/>
        </w:rPr>
        <w:t xml:space="preserve">2/ Les porteurs de projet </w:t>
      </w:r>
      <w:r w:rsidR="00061354" w:rsidRPr="00EE7F36">
        <w:rPr>
          <w:rFonts w:eastAsiaTheme="minorHAnsi"/>
          <w:iCs/>
          <w:sz w:val="24"/>
          <w:szCs w:val="24"/>
          <w:lang w:eastAsia="en-US"/>
        </w:rPr>
        <w:t>doivent procéder</w:t>
      </w:r>
      <w:r w:rsidRPr="00EE7F36">
        <w:rPr>
          <w:rFonts w:eastAsiaTheme="minorHAnsi"/>
          <w:iCs/>
          <w:sz w:val="24"/>
          <w:szCs w:val="24"/>
          <w:lang w:eastAsia="en-US"/>
        </w:rPr>
        <w:t xml:space="preserve"> à une sélection des candidats en suivant la procédure HRS4R. Après la publication assurée par SIRTEQ (début mars po</w:t>
      </w:r>
      <w:r>
        <w:rPr>
          <w:rFonts w:eastAsiaTheme="minorHAnsi"/>
          <w:iCs/>
          <w:sz w:val="24"/>
          <w:szCs w:val="24"/>
          <w:lang w:eastAsia="en-US"/>
        </w:rPr>
        <w:t>ur les doctorants), il faut (i) </w:t>
      </w:r>
      <w:r w:rsidRPr="00EE7F36">
        <w:rPr>
          <w:rFonts w:eastAsiaTheme="minorHAnsi"/>
          <w:iCs/>
          <w:sz w:val="24"/>
          <w:szCs w:val="24"/>
          <w:lang w:eastAsia="en-US"/>
        </w:rPr>
        <w:t>enregistrer toutes les candidatures reçues, (ii) en sélectionner certaines pour des auditions, en motivant le rejet des candidats non auditionnés, (iii) rédiger un compte-rendu d’audition, qui pourra conclure à un rejet de la candidature, ou à son in</w:t>
      </w:r>
      <w:r w:rsidR="000D1D2F">
        <w:rPr>
          <w:rFonts w:eastAsiaTheme="minorHAnsi"/>
          <w:iCs/>
          <w:sz w:val="24"/>
          <w:szCs w:val="24"/>
          <w:lang w:eastAsia="en-US"/>
        </w:rPr>
        <w:t xml:space="preserve">clusion dans une liste classée, </w:t>
      </w:r>
      <w:r w:rsidRPr="00EE7F36">
        <w:rPr>
          <w:rFonts w:eastAsiaTheme="minorHAnsi"/>
          <w:iCs/>
          <w:sz w:val="24"/>
          <w:szCs w:val="24"/>
          <w:lang w:eastAsia="en-US"/>
        </w:rPr>
        <w:t xml:space="preserve">qui peut </w:t>
      </w:r>
      <w:r>
        <w:rPr>
          <w:rFonts w:eastAsiaTheme="minorHAnsi"/>
          <w:iCs/>
          <w:sz w:val="24"/>
          <w:szCs w:val="24"/>
          <w:lang w:eastAsia="en-US"/>
        </w:rPr>
        <w:t xml:space="preserve">ne </w:t>
      </w:r>
      <w:r w:rsidR="000D1D2F">
        <w:rPr>
          <w:rFonts w:eastAsiaTheme="minorHAnsi"/>
          <w:iCs/>
          <w:sz w:val="24"/>
          <w:szCs w:val="24"/>
          <w:lang w:eastAsia="en-US"/>
        </w:rPr>
        <w:t>comprendre qu’un seul dossier</w:t>
      </w:r>
      <w:r w:rsidRPr="00EE7F36">
        <w:rPr>
          <w:rFonts w:eastAsiaTheme="minorHAnsi"/>
          <w:iCs/>
          <w:sz w:val="24"/>
          <w:szCs w:val="24"/>
          <w:lang w:eastAsia="en-US"/>
        </w:rPr>
        <w:t xml:space="preserve">. Le formulaire </w:t>
      </w:r>
      <w:r w:rsidR="00FE71D2">
        <w:rPr>
          <w:rFonts w:eastAsiaTheme="minorHAnsi"/>
          <w:iCs/>
          <w:sz w:val="24"/>
          <w:szCs w:val="24"/>
          <w:lang w:eastAsia="en-US"/>
        </w:rPr>
        <w:t xml:space="preserve">inclus page suivante </w:t>
      </w:r>
      <w:r w:rsidRPr="00EE7F36">
        <w:rPr>
          <w:rFonts w:eastAsiaTheme="minorHAnsi"/>
          <w:iCs/>
          <w:sz w:val="24"/>
          <w:szCs w:val="24"/>
          <w:lang w:eastAsia="en-US"/>
        </w:rPr>
        <w:t>permet de fournir toutes ces informations, mais seule la liste cl</w:t>
      </w:r>
      <w:r w:rsidR="00FE71D2">
        <w:rPr>
          <w:rFonts w:eastAsiaTheme="minorHAnsi"/>
          <w:iCs/>
          <w:sz w:val="24"/>
          <w:szCs w:val="24"/>
          <w:lang w:eastAsia="en-US"/>
        </w:rPr>
        <w:t xml:space="preserve">assée des candidatures </w:t>
      </w:r>
      <w:r w:rsidRPr="00EE7F36">
        <w:rPr>
          <w:rFonts w:eastAsiaTheme="minorHAnsi"/>
          <w:iCs/>
          <w:sz w:val="24"/>
          <w:szCs w:val="24"/>
          <w:lang w:eastAsia="en-US"/>
        </w:rPr>
        <w:t xml:space="preserve">sera </w:t>
      </w:r>
      <w:r w:rsidR="00061354" w:rsidRPr="00EE7F36">
        <w:rPr>
          <w:rFonts w:eastAsiaTheme="minorHAnsi"/>
          <w:iCs/>
          <w:sz w:val="24"/>
          <w:szCs w:val="24"/>
          <w:lang w:eastAsia="en-US"/>
        </w:rPr>
        <w:t>utilisée</w:t>
      </w:r>
      <w:r w:rsidRPr="00EE7F36">
        <w:rPr>
          <w:rFonts w:eastAsiaTheme="minorHAnsi"/>
          <w:iCs/>
          <w:sz w:val="24"/>
          <w:szCs w:val="24"/>
          <w:lang w:eastAsia="en-US"/>
        </w:rPr>
        <w:t xml:space="preserve"> pour l’évaluation. </w:t>
      </w:r>
    </w:p>
    <w:p w:rsidR="00EE7F36" w:rsidRPr="00EE7F36" w:rsidRDefault="00EE7F36" w:rsidP="00EE7F36">
      <w:pPr>
        <w:suppressAutoHyphens w:val="0"/>
        <w:autoSpaceDE w:val="0"/>
        <w:autoSpaceDN w:val="0"/>
        <w:adjustRightInd w:val="0"/>
        <w:jc w:val="both"/>
        <w:rPr>
          <w:rFonts w:eastAsiaTheme="minorHAnsi"/>
          <w:sz w:val="24"/>
          <w:szCs w:val="24"/>
          <w:lang w:eastAsia="en-US"/>
        </w:rPr>
      </w:pPr>
    </w:p>
    <w:p w:rsidR="00EE7F36" w:rsidRPr="00FE71D2" w:rsidRDefault="00EE7F36" w:rsidP="00EE7F36">
      <w:pPr>
        <w:suppressAutoHyphens w:val="0"/>
        <w:autoSpaceDE w:val="0"/>
        <w:autoSpaceDN w:val="0"/>
        <w:adjustRightInd w:val="0"/>
        <w:jc w:val="both"/>
        <w:rPr>
          <w:rFonts w:eastAsiaTheme="minorHAnsi"/>
          <w:i/>
          <w:iCs/>
          <w:sz w:val="24"/>
          <w:szCs w:val="24"/>
          <w:lang w:eastAsia="en-US"/>
        </w:rPr>
      </w:pPr>
      <w:r w:rsidRPr="00FE71D2">
        <w:rPr>
          <w:rFonts w:eastAsiaTheme="minorHAnsi"/>
          <w:i/>
          <w:iCs/>
          <w:sz w:val="24"/>
          <w:szCs w:val="24"/>
          <w:lang w:eastAsia="en-US"/>
        </w:rPr>
        <w:t>3</w:t>
      </w:r>
      <w:r w:rsidR="00061354" w:rsidRPr="00FE71D2">
        <w:rPr>
          <w:rFonts w:eastAsiaTheme="minorHAnsi"/>
          <w:i/>
          <w:iCs/>
          <w:sz w:val="24"/>
          <w:szCs w:val="24"/>
          <w:lang w:eastAsia="en-US"/>
        </w:rPr>
        <w:t>/ Cette</w:t>
      </w:r>
      <w:r w:rsidRPr="00FE71D2">
        <w:rPr>
          <w:rFonts w:eastAsiaTheme="minorHAnsi"/>
          <w:i/>
          <w:iCs/>
          <w:sz w:val="24"/>
          <w:szCs w:val="24"/>
          <w:lang w:eastAsia="en-US"/>
        </w:rPr>
        <w:t xml:space="preserve"> étape est commune à toutes</w:t>
      </w:r>
      <w:r w:rsidR="00FE71D2">
        <w:rPr>
          <w:rFonts w:eastAsiaTheme="minorHAnsi"/>
          <w:i/>
          <w:iCs/>
          <w:sz w:val="24"/>
          <w:szCs w:val="24"/>
          <w:lang w:eastAsia="en-US"/>
        </w:rPr>
        <w:t xml:space="preserve"> les équipes SIRTEQ (CNRS ou autre</w:t>
      </w:r>
      <w:r w:rsidRPr="00FE71D2">
        <w:rPr>
          <w:rFonts w:eastAsiaTheme="minorHAnsi"/>
          <w:i/>
          <w:iCs/>
          <w:sz w:val="24"/>
          <w:szCs w:val="24"/>
          <w:lang w:eastAsia="en-US"/>
        </w:rPr>
        <w:t xml:space="preserve">), et se déroule comme les années précédentes : envoi des dossiers à des </w:t>
      </w:r>
      <w:r w:rsidR="00663672">
        <w:rPr>
          <w:rFonts w:eastAsiaTheme="minorHAnsi"/>
          <w:i/>
          <w:iCs/>
          <w:sz w:val="24"/>
          <w:szCs w:val="24"/>
          <w:lang w:eastAsia="en-US"/>
        </w:rPr>
        <w:t>experts externes, classement par</w:t>
      </w:r>
      <w:r w:rsidRPr="00FE71D2">
        <w:rPr>
          <w:rFonts w:eastAsiaTheme="minorHAnsi"/>
          <w:i/>
          <w:iCs/>
          <w:sz w:val="24"/>
          <w:szCs w:val="24"/>
          <w:lang w:eastAsia="en-US"/>
        </w:rPr>
        <w:t xml:space="preserve"> les bureaux, interclassement par le COPIL, annonce des résult</w:t>
      </w:r>
      <w:r w:rsidR="00FE71D2">
        <w:rPr>
          <w:rFonts w:eastAsiaTheme="minorHAnsi"/>
          <w:i/>
          <w:iCs/>
          <w:sz w:val="24"/>
          <w:szCs w:val="24"/>
          <w:lang w:eastAsia="en-US"/>
        </w:rPr>
        <w:t xml:space="preserve">ats, acceptation des candidats. </w:t>
      </w:r>
    </w:p>
    <w:p w:rsidR="00EE7F36" w:rsidRPr="00EE7F36" w:rsidRDefault="00EE7F36" w:rsidP="00EE7F36">
      <w:pPr>
        <w:suppressAutoHyphens w:val="0"/>
        <w:autoSpaceDE w:val="0"/>
        <w:autoSpaceDN w:val="0"/>
        <w:adjustRightInd w:val="0"/>
        <w:jc w:val="both"/>
        <w:rPr>
          <w:rFonts w:eastAsiaTheme="minorHAnsi"/>
          <w:sz w:val="24"/>
          <w:szCs w:val="24"/>
          <w:lang w:eastAsia="en-US"/>
        </w:rPr>
      </w:pPr>
    </w:p>
    <w:p w:rsidR="00F4037F" w:rsidRDefault="00EE7F36" w:rsidP="00EE7F36">
      <w:pPr>
        <w:snapToGrid w:val="0"/>
        <w:jc w:val="both"/>
        <w:rPr>
          <w:rFonts w:eastAsiaTheme="minorHAnsi"/>
          <w:iCs/>
          <w:sz w:val="24"/>
          <w:szCs w:val="24"/>
          <w:lang w:eastAsia="en-US"/>
        </w:rPr>
      </w:pPr>
      <w:r w:rsidRPr="00EE7F36">
        <w:rPr>
          <w:rFonts w:eastAsiaTheme="minorHAnsi"/>
          <w:iCs/>
          <w:sz w:val="24"/>
          <w:szCs w:val="24"/>
          <w:lang w:eastAsia="en-US"/>
        </w:rPr>
        <w:t>4</w:t>
      </w:r>
      <w:r w:rsidR="00061354" w:rsidRPr="00EE7F36">
        <w:rPr>
          <w:rFonts w:eastAsiaTheme="minorHAnsi"/>
          <w:iCs/>
          <w:sz w:val="24"/>
          <w:szCs w:val="24"/>
          <w:lang w:eastAsia="en-US"/>
        </w:rPr>
        <w:t>/ Chaque</w:t>
      </w:r>
      <w:r w:rsidRPr="00EE7F36">
        <w:rPr>
          <w:rFonts w:eastAsiaTheme="minorHAnsi"/>
          <w:iCs/>
          <w:sz w:val="24"/>
          <w:szCs w:val="24"/>
          <w:lang w:eastAsia="en-US"/>
        </w:rPr>
        <w:t xml:space="preserve"> partenaire procède ensuite au recrutement des </w:t>
      </w:r>
      <w:r>
        <w:rPr>
          <w:rFonts w:eastAsiaTheme="minorHAnsi"/>
          <w:iCs/>
          <w:sz w:val="24"/>
          <w:szCs w:val="24"/>
          <w:lang w:eastAsia="en-US"/>
        </w:rPr>
        <w:t>lauréat</w:t>
      </w:r>
      <w:r w:rsidR="00FE71D2">
        <w:rPr>
          <w:rFonts w:eastAsiaTheme="minorHAnsi"/>
          <w:iCs/>
          <w:sz w:val="24"/>
          <w:szCs w:val="24"/>
          <w:lang w:eastAsia="en-US"/>
        </w:rPr>
        <w:t>s ou lauréates</w:t>
      </w:r>
      <w:r w:rsidRPr="00EE7F36">
        <w:rPr>
          <w:rFonts w:eastAsiaTheme="minorHAnsi"/>
          <w:iCs/>
          <w:sz w:val="24"/>
          <w:szCs w:val="24"/>
          <w:lang w:eastAsia="en-US"/>
        </w:rPr>
        <w:t>, en suivant ses règles internes. Pour le CNRS, les recrutements SIRTEQ seront traités di</w:t>
      </w:r>
      <w:r w:rsidR="00FE71D2">
        <w:rPr>
          <w:rFonts w:eastAsiaTheme="minorHAnsi"/>
          <w:iCs/>
          <w:sz w:val="24"/>
          <w:szCs w:val="24"/>
          <w:lang w:eastAsia="en-US"/>
        </w:rPr>
        <w:t xml:space="preserve">rectement via </w:t>
      </w:r>
      <w:proofErr w:type="spellStart"/>
      <w:r w:rsidR="00FE71D2">
        <w:rPr>
          <w:rFonts w:eastAsiaTheme="minorHAnsi"/>
          <w:iCs/>
          <w:sz w:val="24"/>
          <w:szCs w:val="24"/>
          <w:lang w:eastAsia="en-US"/>
        </w:rPr>
        <w:t>Canopé</w:t>
      </w:r>
      <w:proofErr w:type="spellEnd"/>
      <w:r w:rsidR="00FE71D2">
        <w:rPr>
          <w:rFonts w:eastAsiaTheme="minorHAnsi"/>
          <w:iCs/>
          <w:sz w:val="24"/>
          <w:szCs w:val="24"/>
          <w:lang w:eastAsia="en-US"/>
        </w:rPr>
        <w:t>, sans passer</w:t>
      </w:r>
      <w:r w:rsidRPr="00EE7F36">
        <w:rPr>
          <w:rFonts w:eastAsiaTheme="minorHAnsi"/>
          <w:iCs/>
          <w:sz w:val="24"/>
          <w:szCs w:val="24"/>
          <w:lang w:eastAsia="en-US"/>
        </w:rPr>
        <w:t xml:space="preserve"> par le portail emploi</w:t>
      </w:r>
      <w:r w:rsidR="00FE71D2">
        <w:rPr>
          <w:rFonts w:eastAsiaTheme="minorHAnsi"/>
          <w:iCs/>
          <w:sz w:val="24"/>
          <w:szCs w:val="24"/>
          <w:lang w:eastAsia="en-US"/>
        </w:rPr>
        <w:t> ; pour cela, la DR4 donnera les instructions et autorisations appropriées aux différentes DR concernées.</w:t>
      </w:r>
      <w:r w:rsidRPr="00EE7F36">
        <w:rPr>
          <w:rFonts w:eastAsiaTheme="minorHAnsi"/>
          <w:iCs/>
          <w:sz w:val="24"/>
          <w:szCs w:val="24"/>
          <w:lang w:eastAsia="en-US"/>
        </w:rPr>
        <w:t xml:space="preserve"> Les documents établis en 2/ devront être joints au dossier du candidat, ainsi que la décision du COPIL qui sera transmise au porteur de projet. </w:t>
      </w:r>
    </w:p>
    <w:p w:rsidR="00FE71D2" w:rsidRDefault="00FE71D2" w:rsidP="00EE7F36">
      <w:pPr>
        <w:snapToGrid w:val="0"/>
        <w:jc w:val="both"/>
        <w:rPr>
          <w:rFonts w:eastAsiaTheme="minorHAnsi"/>
          <w:iCs/>
          <w:sz w:val="24"/>
          <w:szCs w:val="24"/>
          <w:lang w:eastAsia="en-US"/>
        </w:rPr>
      </w:pPr>
    </w:p>
    <w:p w:rsidR="00FE71D2" w:rsidRDefault="00FE71D2" w:rsidP="00EE7F36">
      <w:pPr>
        <w:snapToGrid w:val="0"/>
        <w:jc w:val="both"/>
        <w:rPr>
          <w:rFonts w:eastAsiaTheme="minorHAnsi"/>
          <w:iCs/>
          <w:sz w:val="24"/>
          <w:szCs w:val="24"/>
          <w:lang w:eastAsia="en-US"/>
        </w:rPr>
      </w:pPr>
      <w:r>
        <w:rPr>
          <w:rFonts w:eastAsiaTheme="minorHAnsi"/>
          <w:iCs/>
          <w:sz w:val="24"/>
          <w:szCs w:val="24"/>
          <w:lang w:eastAsia="en-US"/>
        </w:rPr>
        <w:t>5/ En cas de questions</w:t>
      </w:r>
      <w:r w:rsidR="006D47A6">
        <w:rPr>
          <w:rFonts w:eastAsiaTheme="minorHAnsi"/>
          <w:iCs/>
          <w:sz w:val="24"/>
          <w:szCs w:val="24"/>
          <w:lang w:eastAsia="en-US"/>
        </w:rPr>
        <w:t>,</w:t>
      </w:r>
      <w:r>
        <w:rPr>
          <w:rFonts w:eastAsiaTheme="minorHAnsi"/>
          <w:iCs/>
          <w:sz w:val="24"/>
          <w:szCs w:val="24"/>
          <w:lang w:eastAsia="en-US"/>
        </w:rPr>
        <w:t xml:space="preserve"> vous pouvez </w:t>
      </w:r>
      <w:r w:rsidR="00061354">
        <w:rPr>
          <w:rFonts w:eastAsiaTheme="minorHAnsi"/>
          <w:iCs/>
          <w:sz w:val="24"/>
          <w:szCs w:val="24"/>
          <w:lang w:eastAsia="en-US"/>
        </w:rPr>
        <w:t>nous</w:t>
      </w:r>
      <w:r>
        <w:rPr>
          <w:rFonts w:eastAsiaTheme="minorHAnsi"/>
          <w:iCs/>
          <w:sz w:val="24"/>
          <w:szCs w:val="24"/>
          <w:lang w:eastAsia="en-US"/>
        </w:rPr>
        <w:t xml:space="preserve"> contacter </w:t>
      </w:r>
      <w:r w:rsidR="006D47A6">
        <w:rPr>
          <w:rFonts w:eastAsiaTheme="minorHAnsi"/>
          <w:iCs/>
          <w:sz w:val="24"/>
          <w:szCs w:val="24"/>
          <w:lang w:eastAsia="en-US"/>
        </w:rPr>
        <w:t xml:space="preserve">à </w:t>
      </w:r>
      <w:r w:rsidRPr="00FE71D2">
        <w:rPr>
          <w:rFonts w:eastAsiaTheme="minorHAnsi"/>
          <w:iCs/>
          <w:sz w:val="24"/>
          <w:szCs w:val="24"/>
          <w:lang w:eastAsia="en-US"/>
        </w:rPr>
        <w:t>sirteq@institutoptique.fr</w:t>
      </w:r>
    </w:p>
    <w:p w:rsidR="00FE71D2" w:rsidRDefault="00FE71D2">
      <w:pPr>
        <w:widowControl/>
        <w:suppressAutoHyphens w:val="0"/>
        <w:spacing w:after="160" w:line="259" w:lineRule="auto"/>
        <w:rPr>
          <w:rFonts w:eastAsiaTheme="minorHAnsi"/>
          <w:iCs/>
          <w:sz w:val="24"/>
          <w:szCs w:val="24"/>
          <w:lang w:eastAsia="en-US"/>
        </w:rPr>
      </w:pPr>
      <w:r>
        <w:rPr>
          <w:rFonts w:eastAsiaTheme="minorHAnsi"/>
          <w:iCs/>
          <w:sz w:val="24"/>
          <w:szCs w:val="24"/>
          <w:lang w:eastAsia="en-US"/>
        </w:rPr>
        <w:br w:type="page"/>
      </w:r>
    </w:p>
    <w:p w:rsidR="00FE71D2" w:rsidRPr="00EE7F36" w:rsidRDefault="00FE71D2" w:rsidP="00EE7F36">
      <w:pPr>
        <w:snapToGrid w:val="0"/>
        <w:jc w:val="both"/>
        <w:rPr>
          <w:sz w:val="24"/>
          <w:szCs w:val="24"/>
        </w:rPr>
      </w:pPr>
    </w:p>
    <w:p w:rsidR="00E13580" w:rsidRPr="007C520B" w:rsidRDefault="00E13580" w:rsidP="00E13580">
      <w:pPr>
        <w:pStyle w:val="Contenudetableau"/>
        <w:rPr>
          <w:sz w:val="22"/>
          <w:szCs w:val="22"/>
        </w:rPr>
      </w:pPr>
    </w:p>
    <w:tbl>
      <w:tblPr>
        <w:tblW w:w="9677" w:type="dxa"/>
        <w:tblInd w:w="30" w:type="dxa"/>
        <w:tblLayout w:type="fixed"/>
        <w:tblCellMar>
          <w:top w:w="55" w:type="dxa"/>
          <w:left w:w="55" w:type="dxa"/>
          <w:bottom w:w="55" w:type="dxa"/>
          <w:right w:w="55" w:type="dxa"/>
        </w:tblCellMar>
        <w:tblLook w:val="0000"/>
      </w:tblPr>
      <w:tblGrid>
        <w:gridCol w:w="2293"/>
        <w:gridCol w:w="2552"/>
        <w:gridCol w:w="4832"/>
      </w:tblGrid>
      <w:tr w:rsidR="00E13580" w:rsidRPr="007C520B" w:rsidTr="00382A19">
        <w:tc>
          <w:tcPr>
            <w:tcW w:w="9677" w:type="dxa"/>
            <w:gridSpan w:val="3"/>
            <w:tcBorders>
              <w:top w:val="single" w:sz="1" w:space="0" w:color="000000"/>
              <w:left w:val="single" w:sz="1" w:space="0" w:color="000000"/>
              <w:bottom w:val="single" w:sz="1" w:space="0" w:color="000000"/>
              <w:right w:val="single" w:sz="1" w:space="0" w:color="000000"/>
            </w:tcBorders>
            <w:shd w:val="clear" w:color="auto" w:fill="BDD6EE" w:themeFill="accent1" w:themeFillTint="66"/>
          </w:tcPr>
          <w:p w:rsidR="00E13580" w:rsidRPr="007C520B" w:rsidRDefault="00E13580" w:rsidP="00382A19">
            <w:pPr>
              <w:pStyle w:val="Contenudetableau"/>
              <w:snapToGrid w:val="0"/>
              <w:rPr>
                <w:b/>
                <w:bCs/>
                <w:color w:val="000000"/>
                <w:sz w:val="22"/>
                <w:szCs w:val="22"/>
              </w:rPr>
            </w:pPr>
            <w:r w:rsidRPr="007C520B">
              <w:rPr>
                <w:b/>
                <w:bCs/>
                <w:color w:val="000000"/>
                <w:sz w:val="22"/>
                <w:szCs w:val="22"/>
              </w:rPr>
              <w:t xml:space="preserve">Candidatures reçues </w:t>
            </w:r>
          </w:p>
        </w:tc>
      </w:tr>
      <w:tr w:rsidR="00E13580" w:rsidRPr="007C520B" w:rsidTr="00382A19">
        <w:tc>
          <w:tcPr>
            <w:tcW w:w="9677" w:type="dxa"/>
            <w:gridSpan w:val="3"/>
            <w:tcBorders>
              <w:top w:val="single" w:sz="1" w:space="0" w:color="000000"/>
              <w:left w:val="single" w:sz="1" w:space="0" w:color="000000"/>
              <w:bottom w:val="single" w:sz="1" w:space="0" w:color="000000"/>
              <w:right w:val="single" w:sz="1" w:space="0" w:color="000000"/>
            </w:tcBorders>
            <w:shd w:val="clear" w:color="auto" w:fill="auto"/>
          </w:tcPr>
          <w:p w:rsidR="00E13580" w:rsidRPr="007C520B" w:rsidRDefault="00E13580" w:rsidP="00382A19">
            <w:pPr>
              <w:pStyle w:val="Contenudetableau"/>
              <w:snapToGrid w:val="0"/>
              <w:rPr>
                <w:b/>
                <w:bCs/>
                <w:color w:val="000000"/>
                <w:sz w:val="22"/>
                <w:szCs w:val="22"/>
              </w:rPr>
            </w:pPr>
            <w:r w:rsidRPr="007C520B">
              <w:rPr>
                <w:b/>
                <w:bCs/>
                <w:color w:val="000000"/>
                <w:sz w:val="22"/>
                <w:szCs w:val="22"/>
              </w:rPr>
              <w:t xml:space="preserve">Nombre </w:t>
            </w:r>
            <w:r w:rsidR="00F4037F" w:rsidRPr="007C520B">
              <w:rPr>
                <w:b/>
                <w:bCs/>
                <w:color w:val="000000"/>
                <w:sz w:val="22"/>
                <w:szCs w:val="22"/>
              </w:rPr>
              <w:t xml:space="preserve">total </w:t>
            </w:r>
            <w:r w:rsidRPr="007C520B">
              <w:rPr>
                <w:b/>
                <w:bCs/>
                <w:color w:val="000000"/>
                <w:sz w:val="22"/>
                <w:szCs w:val="22"/>
              </w:rPr>
              <w:t xml:space="preserve">de candidatures reçues : </w:t>
            </w:r>
          </w:p>
          <w:p w:rsidR="00F4037F" w:rsidRPr="007C520B" w:rsidRDefault="00F4037F" w:rsidP="00382A19">
            <w:pPr>
              <w:pStyle w:val="Contenudetableau"/>
              <w:snapToGrid w:val="0"/>
              <w:rPr>
                <w:b/>
                <w:bCs/>
                <w:color w:val="000000"/>
                <w:sz w:val="22"/>
                <w:szCs w:val="22"/>
              </w:rPr>
            </w:pPr>
          </w:p>
        </w:tc>
      </w:tr>
      <w:tr w:rsidR="008B1344" w:rsidRPr="007C520B" w:rsidTr="004F4E77">
        <w:tc>
          <w:tcPr>
            <w:tcW w:w="9677" w:type="dxa"/>
            <w:gridSpan w:val="3"/>
            <w:tcBorders>
              <w:top w:val="single" w:sz="1" w:space="0" w:color="000000"/>
              <w:left w:val="single" w:sz="1" w:space="0" w:color="000000"/>
              <w:bottom w:val="single" w:sz="1" w:space="0" w:color="000000"/>
              <w:right w:val="single" w:sz="1" w:space="0" w:color="000000"/>
            </w:tcBorders>
            <w:shd w:val="clear" w:color="auto" w:fill="BDD6EE" w:themeFill="accent1" w:themeFillTint="66"/>
          </w:tcPr>
          <w:p w:rsidR="008B1344" w:rsidRPr="007C520B" w:rsidRDefault="008B1344" w:rsidP="00382A19">
            <w:pPr>
              <w:pStyle w:val="Contenudetableau"/>
              <w:snapToGrid w:val="0"/>
              <w:rPr>
                <w:b/>
                <w:bCs/>
                <w:color w:val="000000"/>
                <w:sz w:val="22"/>
                <w:szCs w:val="22"/>
              </w:rPr>
            </w:pPr>
            <w:r w:rsidRPr="007C520B">
              <w:rPr>
                <w:b/>
                <w:bCs/>
                <w:color w:val="000000"/>
                <w:sz w:val="22"/>
                <w:szCs w:val="22"/>
              </w:rPr>
              <w:t>Candidatures reçues et non retenu</w:t>
            </w:r>
            <w:r w:rsidR="00382A19" w:rsidRPr="007C520B">
              <w:rPr>
                <w:b/>
                <w:bCs/>
                <w:color w:val="000000"/>
                <w:sz w:val="22"/>
                <w:szCs w:val="22"/>
              </w:rPr>
              <w:t>e</w:t>
            </w:r>
            <w:r w:rsidRPr="007C520B">
              <w:rPr>
                <w:b/>
                <w:bCs/>
                <w:color w:val="000000"/>
                <w:sz w:val="22"/>
                <w:szCs w:val="22"/>
              </w:rPr>
              <w:t xml:space="preserve">s </w:t>
            </w:r>
          </w:p>
        </w:tc>
      </w:tr>
      <w:tr w:rsidR="00E13580" w:rsidRPr="007C520B" w:rsidTr="00382A19">
        <w:tc>
          <w:tcPr>
            <w:tcW w:w="2293" w:type="dxa"/>
            <w:tcBorders>
              <w:top w:val="single" w:sz="1" w:space="0" w:color="000000"/>
              <w:left w:val="single" w:sz="1" w:space="0" w:color="000000"/>
              <w:bottom w:val="single" w:sz="4" w:space="0" w:color="auto"/>
            </w:tcBorders>
            <w:shd w:val="clear" w:color="auto" w:fill="auto"/>
          </w:tcPr>
          <w:p w:rsidR="00E13580" w:rsidRPr="007C520B" w:rsidRDefault="00E13580" w:rsidP="00382A19">
            <w:pPr>
              <w:pStyle w:val="Contenudetableau"/>
              <w:snapToGrid w:val="0"/>
              <w:jc w:val="center"/>
              <w:rPr>
                <w:b/>
                <w:bCs/>
                <w:sz w:val="22"/>
                <w:szCs w:val="22"/>
              </w:rPr>
            </w:pPr>
            <w:r w:rsidRPr="007C520B">
              <w:rPr>
                <w:b/>
                <w:bCs/>
                <w:sz w:val="22"/>
                <w:szCs w:val="22"/>
              </w:rPr>
              <w:t xml:space="preserve">Date de réception </w:t>
            </w:r>
          </w:p>
        </w:tc>
        <w:tc>
          <w:tcPr>
            <w:tcW w:w="2552" w:type="dxa"/>
            <w:tcBorders>
              <w:top w:val="single" w:sz="1" w:space="0" w:color="000000"/>
              <w:left w:val="single" w:sz="1" w:space="0" w:color="000000"/>
              <w:bottom w:val="single" w:sz="4" w:space="0" w:color="auto"/>
            </w:tcBorders>
            <w:shd w:val="clear" w:color="auto" w:fill="auto"/>
          </w:tcPr>
          <w:p w:rsidR="00E13580" w:rsidRPr="007C520B" w:rsidRDefault="00E13580" w:rsidP="00382A19">
            <w:pPr>
              <w:pStyle w:val="Contenudetableau"/>
              <w:snapToGrid w:val="0"/>
              <w:jc w:val="center"/>
              <w:rPr>
                <w:b/>
                <w:bCs/>
                <w:sz w:val="22"/>
                <w:szCs w:val="22"/>
              </w:rPr>
            </w:pPr>
            <w:r w:rsidRPr="007C520B">
              <w:rPr>
                <w:b/>
                <w:bCs/>
                <w:sz w:val="22"/>
                <w:szCs w:val="22"/>
              </w:rPr>
              <w:t>Nom-PRENOM</w:t>
            </w:r>
          </w:p>
        </w:tc>
        <w:tc>
          <w:tcPr>
            <w:tcW w:w="4832" w:type="dxa"/>
            <w:tcBorders>
              <w:top w:val="single" w:sz="1" w:space="0" w:color="000000"/>
              <w:left w:val="single" w:sz="1" w:space="0" w:color="000000"/>
              <w:bottom w:val="single" w:sz="4" w:space="0" w:color="auto"/>
              <w:right w:val="single" w:sz="1" w:space="0" w:color="000000"/>
            </w:tcBorders>
            <w:shd w:val="clear" w:color="auto" w:fill="auto"/>
          </w:tcPr>
          <w:p w:rsidR="00E13580" w:rsidRPr="007C520B" w:rsidRDefault="00382A19" w:rsidP="00382A19">
            <w:pPr>
              <w:pStyle w:val="Contenudetableau"/>
              <w:snapToGrid w:val="0"/>
              <w:jc w:val="center"/>
              <w:rPr>
                <w:sz w:val="22"/>
                <w:szCs w:val="22"/>
              </w:rPr>
            </w:pPr>
            <w:r w:rsidRPr="007C520B">
              <w:rPr>
                <w:b/>
                <w:bCs/>
                <w:sz w:val="22"/>
                <w:szCs w:val="22"/>
              </w:rPr>
              <w:t>Motif du</w:t>
            </w:r>
            <w:r w:rsidR="008B1344" w:rsidRPr="007C520B">
              <w:rPr>
                <w:b/>
                <w:bCs/>
                <w:sz w:val="22"/>
                <w:szCs w:val="22"/>
              </w:rPr>
              <w:t xml:space="preserve"> rejet</w:t>
            </w:r>
            <w:r w:rsidRPr="007C520B">
              <w:rPr>
                <w:b/>
                <w:bCs/>
                <w:sz w:val="22"/>
                <w:szCs w:val="22"/>
              </w:rPr>
              <w:t xml:space="preserve"> (préciser avec ou sans audition)</w:t>
            </w:r>
          </w:p>
        </w:tc>
      </w:tr>
      <w:tr w:rsidR="00E13580" w:rsidRPr="007C520B" w:rsidTr="00382A19">
        <w:tc>
          <w:tcPr>
            <w:tcW w:w="2293" w:type="dxa"/>
            <w:tcBorders>
              <w:top w:val="single" w:sz="4" w:space="0" w:color="auto"/>
              <w:left w:val="single" w:sz="4" w:space="0" w:color="auto"/>
              <w:bottom w:val="single" w:sz="4" w:space="0" w:color="auto"/>
              <w:right w:val="single" w:sz="4" w:space="0" w:color="auto"/>
            </w:tcBorders>
            <w:shd w:val="clear" w:color="auto" w:fill="auto"/>
          </w:tcPr>
          <w:p w:rsidR="00E13580" w:rsidRPr="007C520B" w:rsidRDefault="00E13580" w:rsidP="00382A19">
            <w:pPr>
              <w:pStyle w:val="Contenudetableau"/>
              <w:snapToGrid w:val="0"/>
              <w:jc w:val="both"/>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13580" w:rsidRPr="007C520B" w:rsidRDefault="00E13580" w:rsidP="00382A19">
            <w:pPr>
              <w:pStyle w:val="Contenudetableau"/>
              <w:snapToGrid w:val="0"/>
              <w:jc w:val="both"/>
              <w:rPr>
                <w:sz w:val="22"/>
                <w:szCs w:val="22"/>
              </w:rPr>
            </w:pPr>
          </w:p>
        </w:tc>
        <w:tc>
          <w:tcPr>
            <w:tcW w:w="4832" w:type="dxa"/>
            <w:tcBorders>
              <w:top w:val="single" w:sz="4" w:space="0" w:color="auto"/>
              <w:left w:val="single" w:sz="4" w:space="0" w:color="auto"/>
              <w:bottom w:val="single" w:sz="4" w:space="0" w:color="auto"/>
              <w:right w:val="single" w:sz="4" w:space="0" w:color="auto"/>
            </w:tcBorders>
            <w:shd w:val="clear" w:color="auto" w:fill="auto"/>
          </w:tcPr>
          <w:p w:rsidR="00E13580" w:rsidRPr="007C520B" w:rsidRDefault="00E13580" w:rsidP="00382A19">
            <w:pPr>
              <w:pStyle w:val="Contenudetableau"/>
              <w:snapToGrid w:val="0"/>
              <w:jc w:val="right"/>
              <w:rPr>
                <w:sz w:val="22"/>
                <w:szCs w:val="22"/>
              </w:rPr>
            </w:pPr>
          </w:p>
        </w:tc>
      </w:tr>
      <w:tr w:rsidR="00E13580" w:rsidRPr="007C520B" w:rsidTr="00382A19">
        <w:tc>
          <w:tcPr>
            <w:tcW w:w="2293" w:type="dxa"/>
            <w:tcBorders>
              <w:top w:val="single" w:sz="4" w:space="0" w:color="auto"/>
              <w:left w:val="single" w:sz="4" w:space="0" w:color="auto"/>
              <w:bottom w:val="single" w:sz="4" w:space="0" w:color="auto"/>
              <w:right w:val="single" w:sz="4" w:space="0" w:color="auto"/>
            </w:tcBorders>
            <w:shd w:val="clear" w:color="auto" w:fill="auto"/>
          </w:tcPr>
          <w:p w:rsidR="00E13580" w:rsidRPr="007C520B" w:rsidRDefault="00E13580" w:rsidP="00382A19">
            <w:pPr>
              <w:pStyle w:val="Contenudetableau"/>
              <w:snapToGrid w:val="0"/>
              <w:jc w:val="both"/>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13580" w:rsidRPr="007C520B" w:rsidRDefault="00E13580" w:rsidP="00382A19">
            <w:pPr>
              <w:pStyle w:val="Contenudetableau"/>
              <w:snapToGrid w:val="0"/>
              <w:jc w:val="both"/>
              <w:rPr>
                <w:sz w:val="22"/>
                <w:szCs w:val="22"/>
              </w:rPr>
            </w:pPr>
          </w:p>
        </w:tc>
        <w:tc>
          <w:tcPr>
            <w:tcW w:w="4832" w:type="dxa"/>
            <w:tcBorders>
              <w:top w:val="single" w:sz="4" w:space="0" w:color="auto"/>
              <w:left w:val="single" w:sz="4" w:space="0" w:color="auto"/>
              <w:bottom w:val="single" w:sz="4" w:space="0" w:color="auto"/>
              <w:right w:val="single" w:sz="4" w:space="0" w:color="auto"/>
            </w:tcBorders>
            <w:shd w:val="clear" w:color="auto" w:fill="auto"/>
          </w:tcPr>
          <w:p w:rsidR="00E13580" w:rsidRPr="007C520B" w:rsidRDefault="00E13580" w:rsidP="00382A19">
            <w:pPr>
              <w:pStyle w:val="Contenudetableau"/>
              <w:snapToGrid w:val="0"/>
              <w:jc w:val="right"/>
              <w:rPr>
                <w:sz w:val="22"/>
                <w:szCs w:val="22"/>
              </w:rPr>
            </w:pPr>
          </w:p>
        </w:tc>
      </w:tr>
      <w:tr w:rsidR="00E13580" w:rsidRPr="007C520B" w:rsidTr="00382A19">
        <w:tc>
          <w:tcPr>
            <w:tcW w:w="2293" w:type="dxa"/>
            <w:tcBorders>
              <w:top w:val="single" w:sz="4" w:space="0" w:color="auto"/>
              <w:left w:val="single" w:sz="4" w:space="0" w:color="auto"/>
              <w:bottom w:val="single" w:sz="4" w:space="0" w:color="auto"/>
              <w:right w:val="single" w:sz="4" w:space="0" w:color="auto"/>
            </w:tcBorders>
            <w:shd w:val="clear" w:color="auto" w:fill="auto"/>
          </w:tcPr>
          <w:p w:rsidR="00E13580" w:rsidRPr="007C520B" w:rsidRDefault="00E13580" w:rsidP="00382A19">
            <w:pPr>
              <w:pStyle w:val="Contenudetableau"/>
              <w:snapToGrid w:val="0"/>
              <w:jc w:val="both"/>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13580" w:rsidRPr="007C520B" w:rsidRDefault="00E13580" w:rsidP="00382A19">
            <w:pPr>
              <w:pStyle w:val="Contenudetableau"/>
              <w:snapToGrid w:val="0"/>
              <w:jc w:val="both"/>
              <w:rPr>
                <w:sz w:val="22"/>
                <w:szCs w:val="22"/>
              </w:rPr>
            </w:pPr>
          </w:p>
        </w:tc>
        <w:tc>
          <w:tcPr>
            <w:tcW w:w="4832" w:type="dxa"/>
            <w:tcBorders>
              <w:top w:val="single" w:sz="4" w:space="0" w:color="auto"/>
              <w:left w:val="single" w:sz="4" w:space="0" w:color="auto"/>
              <w:bottom w:val="single" w:sz="4" w:space="0" w:color="auto"/>
              <w:right w:val="single" w:sz="4" w:space="0" w:color="auto"/>
            </w:tcBorders>
            <w:shd w:val="clear" w:color="auto" w:fill="auto"/>
          </w:tcPr>
          <w:p w:rsidR="00E13580" w:rsidRPr="007C520B" w:rsidRDefault="00E13580" w:rsidP="00382A19">
            <w:pPr>
              <w:pStyle w:val="Contenudetableau"/>
              <w:snapToGrid w:val="0"/>
              <w:jc w:val="right"/>
              <w:rPr>
                <w:sz w:val="22"/>
                <w:szCs w:val="22"/>
              </w:rPr>
            </w:pPr>
          </w:p>
        </w:tc>
      </w:tr>
    </w:tbl>
    <w:p w:rsidR="00E13580" w:rsidRPr="007C520B" w:rsidRDefault="00E13580" w:rsidP="00E13580">
      <w:pPr>
        <w:pStyle w:val="Contenudetableau"/>
        <w:tabs>
          <w:tab w:val="left" w:leader="dot" w:pos="4500"/>
        </w:tabs>
        <w:snapToGrid w:val="0"/>
        <w:spacing w:line="276" w:lineRule="auto"/>
        <w:jc w:val="both"/>
        <w:rPr>
          <w:b/>
          <w:bCs/>
          <w:sz w:val="22"/>
          <w:szCs w:val="22"/>
        </w:rPr>
      </w:pPr>
    </w:p>
    <w:p w:rsidR="00E13580" w:rsidRPr="007C520B" w:rsidRDefault="00E13580" w:rsidP="00E13580">
      <w:pPr>
        <w:pStyle w:val="Contenudetableau"/>
        <w:tabs>
          <w:tab w:val="left" w:leader="dot" w:pos="4500"/>
        </w:tabs>
        <w:snapToGrid w:val="0"/>
        <w:spacing w:line="276" w:lineRule="auto"/>
        <w:jc w:val="both"/>
        <w:rPr>
          <w:b/>
          <w:bCs/>
          <w:sz w:val="22"/>
          <w:szCs w:val="22"/>
        </w:rPr>
      </w:pPr>
    </w:p>
    <w:tbl>
      <w:tblPr>
        <w:tblW w:w="9608" w:type="dxa"/>
        <w:tblInd w:w="30" w:type="dxa"/>
        <w:tblLayout w:type="fixed"/>
        <w:tblCellMar>
          <w:top w:w="55" w:type="dxa"/>
          <w:left w:w="55" w:type="dxa"/>
          <w:bottom w:w="55" w:type="dxa"/>
          <w:right w:w="55" w:type="dxa"/>
        </w:tblCellMar>
        <w:tblLook w:val="0000"/>
      </w:tblPr>
      <w:tblGrid>
        <w:gridCol w:w="1455"/>
        <w:gridCol w:w="1203"/>
        <w:gridCol w:w="2470"/>
        <w:gridCol w:w="4480"/>
      </w:tblGrid>
      <w:tr w:rsidR="00E13580" w:rsidRPr="007C520B" w:rsidTr="00382A19">
        <w:trPr>
          <w:trHeight w:val="177"/>
        </w:trPr>
        <w:tc>
          <w:tcPr>
            <w:tcW w:w="9608" w:type="dxa"/>
            <w:gridSpan w:val="4"/>
            <w:tcBorders>
              <w:top w:val="single" w:sz="1" w:space="0" w:color="000000"/>
              <w:left w:val="single" w:sz="1" w:space="0" w:color="000000"/>
              <w:bottom w:val="single" w:sz="1" w:space="0" w:color="000000"/>
              <w:right w:val="single" w:sz="1" w:space="0" w:color="000000"/>
            </w:tcBorders>
            <w:shd w:val="clear" w:color="auto" w:fill="BDD6EE" w:themeFill="accent1" w:themeFillTint="66"/>
          </w:tcPr>
          <w:p w:rsidR="00E13580" w:rsidRPr="007C520B" w:rsidRDefault="00F4037F" w:rsidP="00382A19">
            <w:pPr>
              <w:pStyle w:val="Contenudetableau"/>
              <w:snapToGrid w:val="0"/>
              <w:rPr>
                <w:b/>
                <w:bCs/>
                <w:color w:val="000000"/>
                <w:sz w:val="22"/>
                <w:szCs w:val="22"/>
              </w:rPr>
            </w:pPr>
            <w:r w:rsidRPr="007C520B">
              <w:rPr>
                <w:b/>
                <w:bCs/>
                <w:color w:val="000000"/>
                <w:sz w:val="22"/>
                <w:szCs w:val="22"/>
              </w:rPr>
              <w:t>Candidatures</w:t>
            </w:r>
            <w:r w:rsidR="00E13580" w:rsidRPr="007C520B">
              <w:rPr>
                <w:b/>
                <w:bCs/>
                <w:color w:val="000000"/>
                <w:sz w:val="22"/>
                <w:szCs w:val="22"/>
              </w:rPr>
              <w:t xml:space="preserve"> retenu</w:t>
            </w:r>
            <w:r w:rsidRPr="007C520B">
              <w:rPr>
                <w:b/>
                <w:bCs/>
                <w:color w:val="000000"/>
                <w:sz w:val="22"/>
                <w:szCs w:val="22"/>
              </w:rPr>
              <w:t>es</w:t>
            </w:r>
            <w:r w:rsidR="00382A19" w:rsidRPr="007C520B">
              <w:rPr>
                <w:b/>
                <w:bCs/>
                <w:color w:val="000000"/>
                <w:sz w:val="22"/>
                <w:szCs w:val="22"/>
              </w:rPr>
              <w:t xml:space="preserve"> : </w:t>
            </w:r>
            <w:r w:rsidR="00E13580" w:rsidRPr="007C520B">
              <w:rPr>
                <w:b/>
                <w:bCs/>
                <w:color w:val="000000"/>
                <w:sz w:val="22"/>
                <w:szCs w:val="22"/>
              </w:rPr>
              <w:t>liste classée, joindre les CV avec notes de M1 et de 1er semestre M2</w:t>
            </w:r>
            <w:r w:rsidR="00382A19" w:rsidRPr="007C520B">
              <w:rPr>
                <w:b/>
                <w:bCs/>
                <w:color w:val="000000"/>
                <w:sz w:val="22"/>
                <w:szCs w:val="22"/>
              </w:rPr>
              <w:t>.</w:t>
            </w:r>
          </w:p>
        </w:tc>
      </w:tr>
      <w:tr w:rsidR="008B1344" w:rsidRPr="007C520B" w:rsidTr="008B1344">
        <w:trPr>
          <w:trHeight w:val="566"/>
        </w:trPr>
        <w:tc>
          <w:tcPr>
            <w:tcW w:w="9608" w:type="dxa"/>
            <w:gridSpan w:val="4"/>
            <w:tcBorders>
              <w:top w:val="single" w:sz="1" w:space="0" w:color="000000"/>
              <w:left w:val="single" w:sz="1" w:space="0" w:color="000000"/>
              <w:bottom w:val="single" w:sz="1" w:space="0" w:color="000000"/>
              <w:right w:val="single" w:sz="1" w:space="0" w:color="000000"/>
            </w:tcBorders>
            <w:shd w:val="clear" w:color="auto" w:fill="auto"/>
          </w:tcPr>
          <w:p w:rsidR="008B1344" w:rsidRPr="007C520B" w:rsidRDefault="008B1344" w:rsidP="00382A19">
            <w:pPr>
              <w:pStyle w:val="Contenudetableau"/>
              <w:snapToGrid w:val="0"/>
              <w:rPr>
                <w:b/>
                <w:bCs/>
                <w:color w:val="000000"/>
                <w:sz w:val="22"/>
                <w:szCs w:val="22"/>
              </w:rPr>
            </w:pPr>
          </w:p>
        </w:tc>
      </w:tr>
      <w:tr w:rsidR="00E13580" w:rsidRPr="007C520B" w:rsidTr="00F4037F">
        <w:trPr>
          <w:trHeight w:val="604"/>
        </w:trPr>
        <w:tc>
          <w:tcPr>
            <w:tcW w:w="1455" w:type="dxa"/>
            <w:tcBorders>
              <w:top w:val="single" w:sz="1" w:space="0" w:color="000000"/>
              <w:left w:val="single" w:sz="1" w:space="0" w:color="000000"/>
              <w:bottom w:val="single" w:sz="1" w:space="0" w:color="000000"/>
            </w:tcBorders>
            <w:shd w:val="clear" w:color="auto" w:fill="auto"/>
          </w:tcPr>
          <w:p w:rsidR="00E13580" w:rsidRPr="007C520B" w:rsidRDefault="00E13580" w:rsidP="00382A19">
            <w:pPr>
              <w:pStyle w:val="Contenudetableau"/>
              <w:snapToGrid w:val="0"/>
              <w:jc w:val="center"/>
              <w:rPr>
                <w:b/>
                <w:bCs/>
                <w:sz w:val="22"/>
                <w:szCs w:val="22"/>
              </w:rPr>
            </w:pPr>
            <w:r w:rsidRPr="007C520B">
              <w:rPr>
                <w:b/>
                <w:bCs/>
                <w:sz w:val="22"/>
                <w:szCs w:val="22"/>
              </w:rPr>
              <w:t>Date de réception</w:t>
            </w:r>
          </w:p>
        </w:tc>
        <w:tc>
          <w:tcPr>
            <w:tcW w:w="1203" w:type="dxa"/>
            <w:tcBorders>
              <w:top w:val="single" w:sz="1" w:space="0" w:color="000000"/>
              <w:left w:val="single" w:sz="1" w:space="0" w:color="000000"/>
              <w:bottom w:val="single" w:sz="1" w:space="0" w:color="000000"/>
            </w:tcBorders>
            <w:shd w:val="clear" w:color="auto" w:fill="auto"/>
          </w:tcPr>
          <w:p w:rsidR="00E13580" w:rsidRPr="007C520B" w:rsidRDefault="00E13580" w:rsidP="00382A19">
            <w:pPr>
              <w:pStyle w:val="Contenudetableau"/>
              <w:snapToGrid w:val="0"/>
              <w:jc w:val="center"/>
              <w:rPr>
                <w:b/>
                <w:bCs/>
                <w:sz w:val="22"/>
                <w:szCs w:val="22"/>
              </w:rPr>
            </w:pPr>
            <w:r w:rsidRPr="007C520B">
              <w:rPr>
                <w:b/>
                <w:bCs/>
                <w:sz w:val="22"/>
                <w:szCs w:val="22"/>
              </w:rPr>
              <w:t>Nom-PRENOM</w:t>
            </w:r>
          </w:p>
        </w:tc>
        <w:tc>
          <w:tcPr>
            <w:tcW w:w="2470" w:type="dxa"/>
            <w:tcBorders>
              <w:top w:val="single" w:sz="1" w:space="0" w:color="000000"/>
              <w:left w:val="single" w:sz="1" w:space="0" w:color="000000"/>
              <w:bottom w:val="single" w:sz="1" w:space="0" w:color="000000"/>
              <w:right w:val="single" w:sz="1" w:space="0" w:color="000000"/>
            </w:tcBorders>
            <w:shd w:val="clear" w:color="auto" w:fill="auto"/>
          </w:tcPr>
          <w:p w:rsidR="00E13580" w:rsidRPr="007C520B" w:rsidRDefault="00E13580" w:rsidP="00382A19">
            <w:pPr>
              <w:pStyle w:val="Contenudetableau"/>
              <w:snapToGrid w:val="0"/>
              <w:jc w:val="center"/>
              <w:rPr>
                <w:b/>
                <w:bCs/>
                <w:sz w:val="22"/>
                <w:szCs w:val="22"/>
              </w:rPr>
            </w:pPr>
            <w:r w:rsidRPr="007C520B">
              <w:rPr>
                <w:b/>
                <w:bCs/>
                <w:sz w:val="22"/>
                <w:szCs w:val="22"/>
              </w:rPr>
              <w:t>Date de l’audition</w:t>
            </w:r>
            <w:r w:rsidR="00382A19" w:rsidRPr="007C520B">
              <w:rPr>
                <w:b/>
                <w:bCs/>
                <w:sz w:val="22"/>
                <w:szCs w:val="22"/>
              </w:rPr>
              <w:t xml:space="preserve"> </w:t>
            </w:r>
          </w:p>
          <w:p w:rsidR="00382A19" w:rsidRPr="007C520B" w:rsidRDefault="00382A19" w:rsidP="00382A19">
            <w:pPr>
              <w:pStyle w:val="Contenudetableau"/>
              <w:snapToGrid w:val="0"/>
              <w:jc w:val="center"/>
              <w:rPr>
                <w:sz w:val="22"/>
                <w:szCs w:val="22"/>
              </w:rPr>
            </w:pPr>
            <w:r w:rsidRPr="007C520B">
              <w:rPr>
                <w:b/>
                <w:bCs/>
                <w:sz w:val="22"/>
                <w:szCs w:val="22"/>
              </w:rPr>
              <w:t>(par 2 personnes, indiquer leurs noms)</w:t>
            </w:r>
          </w:p>
        </w:tc>
        <w:tc>
          <w:tcPr>
            <w:tcW w:w="4480" w:type="dxa"/>
            <w:tcBorders>
              <w:top w:val="single" w:sz="1" w:space="0" w:color="000000"/>
              <w:left w:val="single" w:sz="1" w:space="0" w:color="000000"/>
              <w:bottom w:val="single" w:sz="1" w:space="0" w:color="000000"/>
              <w:right w:val="single" w:sz="1" w:space="0" w:color="000000"/>
            </w:tcBorders>
          </w:tcPr>
          <w:p w:rsidR="00E13580" w:rsidRPr="007C520B" w:rsidRDefault="00382A19" w:rsidP="00F4037F">
            <w:pPr>
              <w:pStyle w:val="Contenudetableau"/>
              <w:snapToGrid w:val="0"/>
              <w:jc w:val="center"/>
              <w:rPr>
                <w:b/>
                <w:bCs/>
                <w:sz w:val="22"/>
                <w:szCs w:val="22"/>
              </w:rPr>
            </w:pPr>
            <w:r w:rsidRPr="007C520B">
              <w:rPr>
                <w:b/>
                <w:bCs/>
                <w:color w:val="000000"/>
                <w:sz w:val="22"/>
                <w:szCs w:val="22"/>
              </w:rPr>
              <w:t>Motif de sélection et bref compte-rendu de l’audition (</w:t>
            </w:r>
            <w:r w:rsidR="00F4037F" w:rsidRPr="007C520B">
              <w:rPr>
                <w:b/>
                <w:bCs/>
                <w:color w:val="000000"/>
                <w:sz w:val="22"/>
                <w:szCs w:val="22"/>
              </w:rPr>
              <w:t>obligatoire, en quelques</w:t>
            </w:r>
            <w:r w:rsidR="004F4E77" w:rsidRPr="007C520B">
              <w:rPr>
                <w:b/>
                <w:bCs/>
                <w:color w:val="000000"/>
                <w:sz w:val="22"/>
                <w:szCs w:val="22"/>
              </w:rPr>
              <w:t xml:space="preserve"> lignes)</w:t>
            </w:r>
          </w:p>
        </w:tc>
      </w:tr>
      <w:tr w:rsidR="00E13580" w:rsidRPr="007C520B" w:rsidTr="00F4037F">
        <w:trPr>
          <w:trHeight w:val="258"/>
        </w:trPr>
        <w:tc>
          <w:tcPr>
            <w:tcW w:w="1455" w:type="dxa"/>
            <w:tcBorders>
              <w:left w:val="single" w:sz="1" w:space="0" w:color="000000"/>
              <w:bottom w:val="single" w:sz="1" w:space="0" w:color="000000"/>
            </w:tcBorders>
            <w:shd w:val="clear" w:color="auto" w:fill="auto"/>
          </w:tcPr>
          <w:p w:rsidR="00E13580" w:rsidRPr="007C520B" w:rsidRDefault="00E13580" w:rsidP="00382A19">
            <w:pPr>
              <w:pStyle w:val="Contenudetableau"/>
              <w:snapToGrid w:val="0"/>
              <w:jc w:val="both"/>
              <w:rPr>
                <w:sz w:val="22"/>
                <w:szCs w:val="22"/>
              </w:rPr>
            </w:pPr>
          </w:p>
        </w:tc>
        <w:tc>
          <w:tcPr>
            <w:tcW w:w="1203" w:type="dxa"/>
            <w:tcBorders>
              <w:left w:val="single" w:sz="1" w:space="0" w:color="000000"/>
              <w:bottom w:val="single" w:sz="1" w:space="0" w:color="000000"/>
            </w:tcBorders>
            <w:shd w:val="clear" w:color="auto" w:fill="auto"/>
          </w:tcPr>
          <w:p w:rsidR="00E13580" w:rsidRPr="007C520B" w:rsidRDefault="00E13580" w:rsidP="00382A19">
            <w:pPr>
              <w:pStyle w:val="Contenudetableau"/>
              <w:snapToGrid w:val="0"/>
              <w:jc w:val="both"/>
              <w:rPr>
                <w:sz w:val="22"/>
                <w:szCs w:val="22"/>
              </w:rPr>
            </w:pPr>
          </w:p>
        </w:tc>
        <w:tc>
          <w:tcPr>
            <w:tcW w:w="2470" w:type="dxa"/>
            <w:tcBorders>
              <w:left w:val="single" w:sz="1" w:space="0" w:color="000000"/>
              <w:bottom w:val="single" w:sz="1" w:space="0" w:color="000000"/>
              <w:right w:val="single" w:sz="1" w:space="0" w:color="000000"/>
            </w:tcBorders>
            <w:shd w:val="clear" w:color="auto" w:fill="auto"/>
          </w:tcPr>
          <w:p w:rsidR="00E13580" w:rsidRPr="007C520B" w:rsidRDefault="00E13580" w:rsidP="00382A19">
            <w:pPr>
              <w:pStyle w:val="Contenudetableau"/>
              <w:snapToGrid w:val="0"/>
              <w:jc w:val="right"/>
              <w:rPr>
                <w:sz w:val="22"/>
                <w:szCs w:val="22"/>
              </w:rPr>
            </w:pPr>
          </w:p>
        </w:tc>
        <w:tc>
          <w:tcPr>
            <w:tcW w:w="4480" w:type="dxa"/>
            <w:tcBorders>
              <w:left w:val="single" w:sz="1" w:space="0" w:color="000000"/>
              <w:bottom w:val="single" w:sz="1" w:space="0" w:color="000000"/>
              <w:right w:val="single" w:sz="1" w:space="0" w:color="000000"/>
            </w:tcBorders>
          </w:tcPr>
          <w:p w:rsidR="00E13580" w:rsidRPr="007C520B" w:rsidRDefault="00E13580" w:rsidP="00382A19">
            <w:pPr>
              <w:pStyle w:val="Contenudetableau"/>
              <w:snapToGrid w:val="0"/>
              <w:jc w:val="right"/>
              <w:rPr>
                <w:sz w:val="22"/>
                <w:szCs w:val="22"/>
              </w:rPr>
            </w:pPr>
          </w:p>
        </w:tc>
      </w:tr>
    </w:tbl>
    <w:p w:rsidR="007F26DE" w:rsidRPr="007C520B" w:rsidRDefault="007F26DE" w:rsidP="00CC761D">
      <w:pPr>
        <w:jc w:val="center"/>
        <w:rPr>
          <w:b/>
          <w:bCs/>
          <w:noProof/>
          <w:sz w:val="24"/>
          <w:szCs w:val="24"/>
        </w:rPr>
      </w:pPr>
    </w:p>
    <w:p w:rsidR="008B1344" w:rsidRPr="007C520B" w:rsidRDefault="008B1344" w:rsidP="00CC761D">
      <w:pPr>
        <w:jc w:val="center"/>
        <w:rPr>
          <w:b/>
          <w:bCs/>
          <w:noProof/>
          <w:sz w:val="24"/>
          <w:szCs w:val="24"/>
        </w:rPr>
      </w:pPr>
    </w:p>
    <w:p w:rsidR="008B1344" w:rsidRPr="007C520B" w:rsidRDefault="008B1344" w:rsidP="008B1344">
      <w:pPr>
        <w:rPr>
          <w:b/>
          <w:bCs/>
          <w:noProof/>
          <w:sz w:val="24"/>
          <w:szCs w:val="24"/>
        </w:rPr>
      </w:pPr>
      <w:r w:rsidRPr="007C520B">
        <w:rPr>
          <w:b/>
          <w:bCs/>
          <w:sz w:val="24"/>
          <w:szCs w:val="24"/>
        </w:rPr>
        <w:t>Signature du demandeur</w:t>
      </w:r>
      <w:r w:rsidR="00382A19" w:rsidRPr="007C520B">
        <w:rPr>
          <w:b/>
          <w:bCs/>
          <w:sz w:val="24"/>
          <w:szCs w:val="24"/>
        </w:rPr>
        <w:t>.</w:t>
      </w:r>
      <w:r w:rsidR="004F4E77" w:rsidRPr="007C520B">
        <w:rPr>
          <w:b/>
          <w:bCs/>
          <w:sz w:val="24"/>
          <w:szCs w:val="24"/>
        </w:rPr>
        <w:t xml:space="preserve"> </w:t>
      </w:r>
      <w:r w:rsidR="00382A19" w:rsidRPr="007C520B">
        <w:rPr>
          <w:b/>
          <w:bCs/>
          <w:sz w:val="24"/>
          <w:szCs w:val="24"/>
        </w:rPr>
        <w:tab/>
      </w:r>
      <w:r w:rsidR="00382A19" w:rsidRPr="007C520B">
        <w:rPr>
          <w:b/>
          <w:bCs/>
          <w:sz w:val="24"/>
          <w:szCs w:val="24"/>
        </w:rPr>
        <w:tab/>
      </w:r>
      <w:r w:rsidR="00382A19" w:rsidRPr="007C520B">
        <w:rPr>
          <w:b/>
          <w:bCs/>
          <w:sz w:val="24"/>
          <w:szCs w:val="24"/>
        </w:rPr>
        <w:tab/>
      </w:r>
      <w:r w:rsidRPr="007C520B">
        <w:rPr>
          <w:b/>
          <w:bCs/>
          <w:sz w:val="24"/>
          <w:szCs w:val="24"/>
        </w:rPr>
        <w:t xml:space="preserve">Signature </w:t>
      </w:r>
      <w:r w:rsidR="007D4302">
        <w:rPr>
          <w:b/>
          <w:bCs/>
          <w:sz w:val="24"/>
          <w:szCs w:val="24"/>
        </w:rPr>
        <w:t>de la 2è</w:t>
      </w:r>
      <w:r w:rsidRPr="007C520B">
        <w:rPr>
          <w:b/>
          <w:bCs/>
          <w:sz w:val="24"/>
          <w:szCs w:val="24"/>
        </w:rPr>
        <w:t xml:space="preserve"> personne présente </w:t>
      </w:r>
      <w:r w:rsidR="00382A19" w:rsidRPr="007C520B">
        <w:rPr>
          <w:b/>
          <w:bCs/>
          <w:sz w:val="24"/>
          <w:szCs w:val="24"/>
        </w:rPr>
        <w:t>à</w:t>
      </w:r>
      <w:r w:rsidRPr="007C520B">
        <w:rPr>
          <w:b/>
          <w:bCs/>
          <w:sz w:val="24"/>
          <w:szCs w:val="24"/>
        </w:rPr>
        <w:t xml:space="preserve"> l’audition</w:t>
      </w:r>
      <w:r w:rsidR="00382A19" w:rsidRPr="007C520B">
        <w:rPr>
          <w:b/>
          <w:bCs/>
          <w:sz w:val="24"/>
          <w:szCs w:val="24"/>
        </w:rPr>
        <w:t>.</w:t>
      </w:r>
      <w:r w:rsidRPr="007C520B">
        <w:rPr>
          <w:b/>
          <w:bCs/>
          <w:sz w:val="24"/>
          <w:szCs w:val="24"/>
        </w:rPr>
        <w:t xml:space="preserve">            </w:t>
      </w:r>
    </w:p>
    <w:p w:rsidR="008B1344" w:rsidRPr="007C520B" w:rsidRDefault="008B1344" w:rsidP="008B1344">
      <w:pPr>
        <w:rPr>
          <w:b/>
          <w:bCs/>
          <w:noProof/>
          <w:sz w:val="24"/>
          <w:szCs w:val="24"/>
        </w:rPr>
      </w:pPr>
    </w:p>
    <w:p w:rsidR="008B1344" w:rsidRPr="007C520B" w:rsidRDefault="008B1344" w:rsidP="00CC761D">
      <w:pPr>
        <w:jc w:val="center"/>
        <w:rPr>
          <w:b/>
          <w:bCs/>
          <w:noProof/>
          <w:sz w:val="24"/>
          <w:szCs w:val="24"/>
        </w:rPr>
      </w:pPr>
    </w:p>
    <w:p w:rsidR="008B1344" w:rsidRPr="007C520B" w:rsidRDefault="008B1344" w:rsidP="00CC761D">
      <w:pPr>
        <w:jc w:val="center"/>
        <w:rPr>
          <w:b/>
          <w:bCs/>
          <w:noProof/>
          <w:sz w:val="24"/>
          <w:szCs w:val="24"/>
        </w:rPr>
      </w:pPr>
    </w:p>
    <w:p w:rsidR="008B1344" w:rsidRPr="007C520B" w:rsidRDefault="008B1344" w:rsidP="00CC761D">
      <w:pPr>
        <w:jc w:val="center"/>
        <w:rPr>
          <w:b/>
          <w:bCs/>
          <w:noProof/>
          <w:sz w:val="24"/>
          <w:szCs w:val="24"/>
        </w:rPr>
      </w:pPr>
    </w:p>
    <w:p w:rsidR="008B1344" w:rsidRPr="007C520B" w:rsidRDefault="008B1344" w:rsidP="00CC761D">
      <w:pPr>
        <w:jc w:val="center"/>
        <w:rPr>
          <w:b/>
          <w:bCs/>
          <w:noProof/>
          <w:sz w:val="24"/>
          <w:szCs w:val="24"/>
        </w:rPr>
      </w:pPr>
    </w:p>
    <w:p w:rsidR="008B1344" w:rsidRPr="007C520B" w:rsidRDefault="008B1344" w:rsidP="00CC761D">
      <w:pPr>
        <w:jc w:val="center"/>
        <w:rPr>
          <w:b/>
          <w:bCs/>
          <w:noProof/>
          <w:sz w:val="24"/>
          <w:szCs w:val="24"/>
        </w:rPr>
      </w:pPr>
    </w:p>
    <w:p w:rsidR="008B1344" w:rsidRPr="007C520B" w:rsidRDefault="008B1344" w:rsidP="00CC761D">
      <w:pPr>
        <w:jc w:val="center"/>
        <w:rPr>
          <w:b/>
          <w:bCs/>
          <w:noProof/>
          <w:sz w:val="24"/>
          <w:szCs w:val="24"/>
        </w:rPr>
      </w:pPr>
    </w:p>
    <w:p w:rsidR="008B1344" w:rsidRPr="007C520B" w:rsidRDefault="008B1344" w:rsidP="00CC761D">
      <w:pPr>
        <w:jc w:val="center"/>
        <w:rPr>
          <w:b/>
          <w:bCs/>
          <w:noProof/>
          <w:sz w:val="24"/>
          <w:szCs w:val="24"/>
        </w:rPr>
      </w:pPr>
    </w:p>
    <w:p w:rsidR="008B1344" w:rsidRPr="007C520B" w:rsidRDefault="008B1344" w:rsidP="00CC761D">
      <w:pPr>
        <w:jc w:val="center"/>
        <w:rPr>
          <w:b/>
          <w:bCs/>
          <w:noProof/>
          <w:sz w:val="24"/>
          <w:szCs w:val="24"/>
        </w:rPr>
      </w:pPr>
    </w:p>
    <w:p w:rsidR="008B1344" w:rsidRPr="007C520B" w:rsidRDefault="008B1344" w:rsidP="00CC761D">
      <w:pPr>
        <w:jc w:val="center"/>
        <w:rPr>
          <w:b/>
          <w:bCs/>
          <w:noProof/>
          <w:sz w:val="24"/>
          <w:szCs w:val="24"/>
        </w:rPr>
      </w:pPr>
    </w:p>
    <w:p w:rsidR="004F4E77" w:rsidRPr="007C520B" w:rsidRDefault="004F4E77" w:rsidP="00CC761D">
      <w:pPr>
        <w:jc w:val="center"/>
        <w:rPr>
          <w:b/>
          <w:bCs/>
          <w:noProof/>
          <w:sz w:val="24"/>
          <w:szCs w:val="24"/>
        </w:rPr>
      </w:pPr>
    </w:p>
    <w:p w:rsidR="008B1344" w:rsidRPr="007C520B" w:rsidRDefault="008B1344" w:rsidP="00CC761D">
      <w:pPr>
        <w:jc w:val="center"/>
        <w:rPr>
          <w:b/>
          <w:bCs/>
          <w:noProof/>
          <w:sz w:val="24"/>
          <w:szCs w:val="24"/>
        </w:rPr>
      </w:pPr>
    </w:p>
    <w:p w:rsidR="000D1D2F" w:rsidRDefault="000D1D2F">
      <w:pPr>
        <w:widowControl/>
        <w:suppressAutoHyphens w:val="0"/>
        <w:spacing w:after="160" w:line="259" w:lineRule="auto"/>
        <w:rPr>
          <w:b/>
          <w:bCs/>
          <w:noProof/>
          <w:sz w:val="24"/>
          <w:szCs w:val="24"/>
        </w:rPr>
      </w:pPr>
      <w:r>
        <w:rPr>
          <w:b/>
          <w:bCs/>
          <w:noProof/>
          <w:sz w:val="24"/>
          <w:szCs w:val="24"/>
        </w:rPr>
        <w:br w:type="page"/>
      </w:r>
    </w:p>
    <w:p w:rsidR="00E13580" w:rsidRPr="007C520B" w:rsidRDefault="00E13580" w:rsidP="00E13580">
      <w:pPr>
        <w:jc w:val="center"/>
        <w:rPr>
          <w:b/>
          <w:bCs/>
          <w:noProof/>
          <w:sz w:val="24"/>
          <w:szCs w:val="24"/>
        </w:rPr>
      </w:pPr>
      <w:r w:rsidRPr="007C520B">
        <w:rPr>
          <w:b/>
          <w:bCs/>
          <w:noProof/>
          <w:sz w:val="24"/>
          <w:szCs w:val="24"/>
        </w:rPr>
        <w:lastRenderedPageBreak/>
        <w:t>Annexe 3</w:t>
      </w:r>
    </w:p>
    <w:p w:rsidR="000C6B51" w:rsidRPr="007C520B" w:rsidRDefault="000C6B51" w:rsidP="00CC761D">
      <w:pPr>
        <w:jc w:val="center"/>
        <w:rPr>
          <w:b/>
          <w:bCs/>
          <w:noProof/>
          <w:sz w:val="24"/>
          <w:szCs w:val="24"/>
        </w:rPr>
      </w:pPr>
    </w:p>
    <w:p w:rsidR="00CC761D" w:rsidRPr="007C520B" w:rsidRDefault="00CC761D" w:rsidP="00CC761D">
      <w:pPr>
        <w:spacing w:after="240"/>
        <w:jc w:val="center"/>
        <w:rPr>
          <w:b/>
          <w:bCs/>
          <w:sz w:val="24"/>
          <w:szCs w:val="24"/>
        </w:rPr>
      </w:pPr>
      <w:r w:rsidRPr="007C520B">
        <w:rPr>
          <w:b/>
          <w:bCs/>
          <w:sz w:val="24"/>
          <w:szCs w:val="24"/>
        </w:rPr>
        <w:t>Résumé des thèmes et des axes de recherche du projet.</w:t>
      </w:r>
    </w:p>
    <w:p w:rsidR="00382A19" w:rsidRPr="007C520B" w:rsidRDefault="00382A19" w:rsidP="00CC761D">
      <w:pPr>
        <w:spacing w:before="120"/>
        <w:jc w:val="both"/>
        <w:rPr>
          <w:sz w:val="24"/>
          <w:szCs w:val="24"/>
        </w:rPr>
      </w:pPr>
    </w:p>
    <w:p w:rsidR="00CC761D" w:rsidRPr="007C520B" w:rsidRDefault="00CC761D" w:rsidP="00CC761D">
      <w:pPr>
        <w:spacing w:before="120"/>
        <w:jc w:val="both"/>
        <w:rPr>
          <w:sz w:val="24"/>
          <w:szCs w:val="24"/>
        </w:rPr>
      </w:pPr>
      <w:r w:rsidRPr="007C520B">
        <w:rPr>
          <w:sz w:val="24"/>
          <w:szCs w:val="24"/>
        </w:rPr>
        <w:t>Dans le cadre de la création de nouveaux DIM par la Région Île-de-France, le projet SIRTEQ est centré sur les</w:t>
      </w:r>
      <w:r w:rsidRPr="007C520B">
        <w:rPr>
          <w:i/>
          <w:sz w:val="24"/>
          <w:szCs w:val="24"/>
        </w:rPr>
        <w:t xml:space="preserve"> </w:t>
      </w:r>
      <w:r w:rsidRPr="007C520B">
        <w:rPr>
          <w:b/>
          <w:i/>
          <w:sz w:val="24"/>
          <w:szCs w:val="24"/>
        </w:rPr>
        <w:t>Technologies Quantiques</w:t>
      </w:r>
      <w:r w:rsidRPr="007C520B">
        <w:rPr>
          <w:b/>
          <w:sz w:val="24"/>
          <w:szCs w:val="24"/>
        </w:rPr>
        <w:t xml:space="preserve">, </w:t>
      </w:r>
      <w:r w:rsidRPr="007C520B">
        <w:rPr>
          <w:sz w:val="24"/>
          <w:szCs w:val="24"/>
        </w:rPr>
        <w:t xml:space="preserve">dans le sillage du </w:t>
      </w:r>
      <w:proofErr w:type="spellStart"/>
      <w:r w:rsidRPr="007C520B">
        <w:rPr>
          <w:sz w:val="24"/>
          <w:szCs w:val="24"/>
        </w:rPr>
        <w:t>flagship</w:t>
      </w:r>
      <w:proofErr w:type="spellEnd"/>
      <w:r w:rsidRPr="007C520B">
        <w:rPr>
          <w:sz w:val="24"/>
          <w:szCs w:val="24"/>
        </w:rPr>
        <w:t xml:space="preserve"> « Quantum Technologies » qui se lance au niveau européen. Les équipes concernées par ce DIM sont celles qui participent à ce qu’on nomme </w:t>
      </w:r>
      <w:r w:rsidRPr="007C520B">
        <w:rPr>
          <w:i/>
          <w:sz w:val="24"/>
          <w:szCs w:val="24"/>
        </w:rPr>
        <w:t xml:space="preserve">la </w:t>
      </w:r>
      <w:r w:rsidRPr="007C520B">
        <w:rPr>
          <w:b/>
          <w:i/>
          <w:sz w:val="24"/>
          <w:szCs w:val="24"/>
        </w:rPr>
        <w:t>seconde révolution quantique</w:t>
      </w:r>
      <w:r w:rsidRPr="007C520B">
        <w:rPr>
          <w:sz w:val="24"/>
          <w:szCs w:val="24"/>
        </w:rPr>
        <w:t xml:space="preserve">, utilisant les notions de superposition ou d’intrication quantiques. Il s’agit donc de développer de nouveaux moyens de traiter l’information ou de faire des mesures ultra-précises, en utilisant de nouveaux supports physiques – des supports quantiques, et non plus classiques. </w:t>
      </w:r>
    </w:p>
    <w:p w:rsidR="00CC761D" w:rsidRPr="007C520B" w:rsidRDefault="00CC761D" w:rsidP="00CC761D">
      <w:pPr>
        <w:spacing w:before="120"/>
        <w:jc w:val="both"/>
        <w:rPr>
          <w:sz w:val="24"/>
          <w:szCs w:val="24"/>
        </w:rPr>
      </w:pPr>
      <w:r w:rsidRPr="007C520B">
        <w:rPr>
          <w:sz w:val="24"/>
          <w:szCs w:val="24"/>
        </w:rPr>
        <w:t>Le DIM SIRTEQ</w:t>
      </w:r>
      <w:r w:rsidRPr="007C520B">
        <w:rPr>
          <w:i/>
          <w:sz w:val="24"/>
          <w:szCs w:val="24"/>
        </w:rPr>
        <w:t xml:space="preserve"> </w:t>
      </w:r>
      <w:r w:rsidRPr="007C520B">
        <w:rPr>
          <w:sz w:val="24"/>
          <w:szCs w:val="24"/>
        </w:rPr>
        <w:t>se développera ainsi suivant quatre axes :</w:t>
      </w:r>
      <w:r w:rsidRPr="007C520B">
        <w:rPr>
          <w:b/>
          <w:bCs/>
          <w:sz w:val="24"/>
          <w:szCs w:val="24"/>
        </w:rPr>
        <w:t xml:space="preserve"> </w:t>
      </w:r>
    </w:p>
    <w:p w:rsidR="00CC761D" w:rsidRPr="007C520B" w:rsidRDefault="00CC761D" w:rsidP="00CC761D">
      <w:pPr>
        <w:spacing w:before="120"/>
        <w:jc w:val="both"/>
        <w:rPr>
          <w:b/>
          <w:bCs/>
          <w:sz w:val="24"/>
          <w:szCs w:val="24"/>
        </w:rPr>
      </w:pPr>
      <w:r w:rsidRPr="007C520B">
        <w:rPr>
          <w:b/>
          <w:i/>
          <w:sz w:val="24"/>
          <w:szCs w:val="24"/>
        </w:rPr>
        <w:t>1 - Capteurs quantiques et métrologie</w:t>
      </w:r>
      <w:r w:rsidRPr="007C520B">
        <w:rPr>
          <w:sz w:val="24"/>
          <w:szCs w:val="24"/>
        </w:rPr>
        <w:t xml:space="preserve"> : la superposition d’états quantiques est très sensible à l’environnement et fournit des capteurs d’une grande précision : horloges atomiques, accéléromètres et gyromètres fondés sur l’interférométrie atomique, magnétomètres sensibles et compacts à base d’atomes naturels ou artificiels. Les progrès sans cesse croissants dans le contrôle et la réduction des sources de bruits classiques amènent la sensibilité de ces capteurs à une frontière appelée « limite quantique standard ». Un objectif du projet sera de dépasser cette limite, en exploitant la spécificité de certains états quantiques du rayonnement ou de la matière. Des techniques adaptées aux capteurs formés d’objets quantiques individuels seront aussi étudiées, en utilisant par exemple des effets d’intrication. </w:t>
      </w:r>
    </w:p>
    <w:p w:rsidR="00CC761D" w:rsidRPr="007C520B" w:rsidRDefault="00CC761D" w:rsidP="00CC761D">
      <w:pPr>
        <w:spacing w:before="120"/>
        <w:jc w:val="both"/>
        <w:rPr>
          <w:b/>
          <w:bCs/>
          <w:sz w:val="24"/>
          <w:szCs w:val="24"/>
        </w:rPr>
      </w:pPr>
      <w:r w:rsidRPr="007C520B">
        <w:rPr>
          <w:b/>
          <w:i/>
          <w:sz w:val="24"/>
          <w:szCs w:val="24"/>
        </w:rPr>
        <w:t>2 - Simulateurs quantiques</w:t>
      </w:r>
      <w:r w:rsidRPr="007C520B">
        <w:rPr>
          <w:sz w:val="24"/>
          <w:szCs w:val="24"/>
        </w:rPr>
        <w:t xml:space="preserve"> : l’objectif est de répondre à des questions inaccessibles aux </w:t>
      </w:r>
      <w:proofErr w:type="spellStart"/>
      <w:r w:rsidRPr="007C520B">
        <w:rPr>
          <w:sz w:val="24"/>
          <w:szCs w:val="24"/>
        </w:rPr>
        <w:t>super-calculateurs</w:t>
      </w:r>
      <w:proofErr w:type="spellEnd"/>
      <w:r w:rsidRPr="007C520B">
        <w:rPr>
          <w:sz w:val="24"/>
          <w:szCs w:val="24"/>
        </w:rPr>
        <w:t xml:space="preserve"> pour comprendre la physique de systèmes constitués de nombreux objets quantiques en interaction. Pour cela, on simule le système étudié par un autre système quantique, plus facile à manipuler, afin d’explorer des géométries, des configurations, des paramètres inaccessibles avec le système initial. Les applications concernent le magnétisme quantique, la supraconductivité, les systèmes quantiques hors équilibre notamment en présence de désordre, les phases topologiques, ainsi que des interfaces variées avec l’astrophysique, les matériaux, les hautes énergies et la chimie quantique. </w:t>
      </w:r>
    </w:p>
    <w:p w:rsidR="00CC761D" w:rsidRPr="007C520B" w:rsidRDefault="00CC761D" w:rsidP="00CC761D">
      <w:pPr>
        <w:spacing w:before="120"/>
        <w:jc w:val="both"/>
        <w:rPr>
          <w:b/>
          <w:bCs/>
          <w:sz w:val="24"/>
          <w:szCs w:val="24"/>
        </w:rPr>
      </w:pPr>
      <w:r w:rsidRPr="007C520B">
        <w:rPr>
          <w:b/>
          <w:i/>
          <w:sz w:val="24"/>
          <w:szCs w:val="24"/>
        </w:rPr>
        <w:t>3 - Communications quantiques</w:t>
      </w:r>
      <w:r w:rsidRPr="007C520B">
        <w:rPr>
          <w:sz w:val="24"/>
          <w:szCs w:val="24"/>
        </w:rPr>
        <w:t xml:space="preserve"> : elles généralisent les méthodes de la cryptographie quantique, qui élimine la vulnérabilité de la cryptographie classique à des attaques par des super-ordinateurs, classiques ou quantiques. Les recherches se développent d’une part pour améliorer les technologies existantes de cryptographie, et d’autre part pour réaliser des répéteurs quantiques en vue de la globalisation d’un système de communications sécurisées. Cet axe inclut aussi les sources et détecteurs de photons et d’états intriqués, les mémoires quantiques, les interfaces atomes - lumière utilisant des systèmes hybrides ou </w:t>
      </w:r>
      <w:proofErr w:type="spellStart"/>
      <w:r w:rsidRPr="007C520B">
        <w:rPr>
          <w:sz w:val="24"/>
          <w:szCs w:val="24"/>
        </w:rPr>
        <w:t>opto</w:t>
      </w:r>
      <w:proofErr w:type="spellEnd"/>
      <w:r w:rsidRPr="007C520B">
        <w:rPr>
          <w:sz w:val="24"/>
          <w:szCs w:val="24"/>
        </w:rPr>
        <w:t xml:space="preserve">-mécaniques. </w:t>
      </w:r>
    </w:p>
    <w:p w:rsidR="00CC761D" w:rsidRPr="007C520B" w:rsidRDefault="00CC761D" w:rsidP="00CC761D">
      <w:pPr>
        <w:spacing w:before="120"/>
        <w:jc w:val="both"/>
        <w:rPr>
          <w:b/>
          <w:bCs/>
          <w:sz w:val="24"/>
          <w:szCs w:val="24"/>
        </w:rPr>
      </w:pPr>
      <w:r w:rsidRPr="007C520B">
        <w:rPr>
          <w:b/>
          <w:i/>
          <w:sz w:val="24"/>
          <w:szCs w:val="24"/>
        </w:rPr>
        <w:t>4 - Calcul et informatique quantiques </w:t>
      </w:r>
      <w:r w:rsidRPr="007C520B">
        <w:rPr>
          <w:sz w:val="24"/>
          <w:szCs w:val="24"/>
        </w:rPr>
        <w:t xml:space="preserve">: l’objectif est ici de calculer avec des </w:t>
      </w:r>
      <w:proofErr w:type="spellStart"/>
      <w:r w:rsidRPr="007C520B">
        <w:rPr>
          <w:sz w:val="24"/>
          <w:szCs w:val="24"/>
        </w:rPr>
        <w:t>qubits</w:t>
      </w:r>
      <w:proofErr w:type="spellEnd"/>
      <w:r w:rsidRPr="007C520B">
        <w:rPr>
          <w:sz w:val="24"/>
          <w:szCs w:val="24"/>
        </w:rPr>
        <w:t xml:space="preserve">, ce qui fournit un avantage considérable (exponentiel) dans la vitesse d’exécution de certains algorithmes. Une grande variété de systèmes physiques </w:t>
      </w:r>
      <w:proofErr w:type="gramStart"/>
      <w:r w:rsidRPr="007C520B">
        <w:rPr>
          <w:sz w:val="24"/>
          <w:szCs w:val="24"/>
        </w:rPr>
        <w:t>peuvent</w:t>
      </w:r>
      <w:proofErr w:type="gramEnd"/>
      <w:r w:rsidRPr="007C520B">
        <w:rPr>
          <w:sz w:val="24"/>
          <w:szCs w:val="24"/>
        </w:rPr>
        <w:t xml:space="preserve"> être exploités pour réaliser des </w:t>
      </w:r>
      <w:proofErr w:type="spellStart"/>
      <w:r w:rsidRPr="007C520B">
        <w:rPr>
          <w:sz w:val="24"/>
          <w:szCs w:val="24"/>
        </w:rPr>
        <w:t>qubits</w:t>
      </w:r>
      <w:proofErr w:type="spellEnd"/>
      <w:r w:rsidRPr="007C520B">
        <w:rPr>
          <w:sz w:val="24"/>
          <w:szCs w:val="24"/>
        </w:rPr>
        <w:t xml:space="preserve">, et les éléments de base pour de nouvelles architectures quantiques, incluant l’électronique de contrôle et de lecture, doivent être mis au point pour contrôler de grands nombres de </w:t>
      </w:r>
      <w:proofErr w:type="spellStart"/>
      <w:r w:rsidRPr="007C520B">
        <w:rPr>
          <w:sz w:val="24"/>
          <w:szCs w:val="24"/>
        </w:rPr>
        <w:t>qubits</w:t>
      </w:r>
      <w:proofErr w:type="spellEnd"/>
      <w:r w:rsidRPr="007C520B">
        <w:rPr>
          <w:sz w:val="24"/>
          <w:szCs w:val="24"/>
        </w:rPr>
        <w:t xml:space="preserve">. Par ailleurs, des algorithmes de plus en plus tolérants aux erreurs sont à concevoir pour l’exploitation de l’ordinateur quantique ; au-delà des fonctions comme la factorisation, les problèmes d’optimisation et d'apprentissage « profond » sont particulièrement étudiés. </w:t>
      </w:r>
    </w:p>
    <w:p w:rsidR="007F26DE" w:rsidRPr="007C520B" w:rsidRDefault="007F26DE" w:rsidP="00CC761D">
      <w:pPr>
        <w:spacing w:before="120"/>
        <w:jc w:val="both"/>
        <w:rPr>
          <w:sz w:val="24"/>
          <w:szCs w:val="24"/>
        </w:rPr>
      </w:pPr>
    </w:p>
    <w:p w:rsidR="00382A19" w:rsidRPr="007C520B" w:rsidRDefault="00382A19" w:rsidP="00CC761D">
      <w:pPr>
        <w:spacing w:before="120"/>
        <w:jc w:val="both"/>
        <w:rPr>
          <w:sz w:val="24"/>
          <w:szCs w:val="24"/>
        </w:rPr>
      </w:pPr>
    </w:p>
    <w:p w:rsidR="00CC761D" w:rsidRPr="007C520B" w:rsidRDefault="00CC761D" w:rsidP="00CC761D">
      <w:pPr>
        <w:spacing w:before="120"/>
        <w:jc w:val="both"/>
        <w:rPr>
          <w:sz w:val="24"/>
          <w:szCs w:val="24"/>
        </w:rPr>
      </w:pPr>
      <w:r w:rsidRPr="007C520B">
        <w:rPr>
          <w:sz w:val="24"/>
          <w:szCs w:val="24"/>
        </w:rPr>
        <w:t>A ces quatre axes verticaux structurant le DIM s’ajoutent deux axes horizontaux :</w:t>
      </w:r>
    </w:p>
    <w:p w:rsidR="00CC761D" w:rsidRPr="007C520B" w:rsidRDefault="00CC761D" w:rsidP="00CC761D">
      <w:pPr>
        <w:spacing w:before="120"/>
        <w:jc w:val="both"/>
        <w:rPr>
          <w:sz w:val="24"/>
          <w:szCs w:val="24"/>
        </w:rPr>
      </w:pPr>
      <w:r w:rsidRPr="007C520B">
        <w:rPr>
          <w:b/>
          <w:sz w:val="24"/>
          <w:szCs w:val="24"/>
        </w:rPr>
        <w:t>A. Ressources scientifiques et technologiques</w:t>
      </w:r>
      <w:r w:rsidRPr="007C520B">
        <w:rPr>
          <w:sz w:val="24"/>
          <w:szCs w:val="24"/>
        </w:rPr>
        <w:t> : il s’agit ici de développer des recherches fondamentales ou technologiques qui constituent des outils ou étapes indispensables pour l’ensemble du projet.</w:t>
      </w:r>
    </w:p>
    <w:p w:rsidR="00CC761D" w:rsidRPr="007C520B" w:rsidRDefault="00CC761D" w:rsidP="00CC761D">
      <w:pPr>
        <w:spacing w:before="120"/>
        <w:jc w:val="both"/>
        <w:rPr>
          <w:sz w:val="24"/>
          <w:szCs w:val="24"/>
        </w:rPr>
      </w:pPr>
      <w:r w:rsidRPr="007C520B">
        <w:rPr>
          <w:b/>
          <w:sz w:val="24"/>
          <w:szCs w:val="24"/>
        </w:rPr>
        <w:t>B.</w:t>
      </w:r>
      <w:r w:rsidRPr="007C520B">
        <w:rPr>
          <w:sz w:val="24"/>
          <w:szCs w:val="24"/>
        </w:rPr>
        <w:t xml:space="preserve"> </w:t>
      </w:r>
      <w:r w:rsidRPr="007C520B">
        <w:rPr>
          <w:b/>
          <w:sz w:val="24"/>
          <w:szCs w:val="24"/>
        </w:rPr>
        <w:t>Animation, formation et valorisation</w:t>
      </w:r>
      <w:r w:rsidRPr="007C520B">
        <w:rPr>
          <w:sz w:val="24"/>
          <w:szCs w:val="24"/>
        </w:rPr>
        <w:t xml:space="preserve"> : cet axe est consacré à des actions d’animation et de communication internes et externes, et de formation en relation avec l’environnement régional, académique et industriel. Il inclut aussi un volet spécifique sur la valorisation et l’entrepreneuriat. </w:t>
      </w:r>
    </w:p>
    <w:p w:rsidR="00CC761D" w:rsidRPr="007C520B" w:rsidRDefault="00CC761D" w:rsidP="00CC761D">
      <w:pPr>
        <w:jc w:val="both"/>
        <w:rPr>
          <w:b/>
          <w:color w:val="44546A"/>
          <w:sz w:val="24"/>
          <w:szCs w:val="24"/>
          <w:u w:val="single"/>
        </w:rPr>
      </w:pPr>
    </w:p>
    <w:p w:rsidR="00CC761D" w:rsidRPr="007C520B" w:rsidRDefault="00CC761D" w:rsidP="00CC761D">
      <w:pPr>
        <w:spacing w:after="120"/>
        <w:jc w:val="both"/>
        <w:rPr>
          <w:sz w:val="24"/>
          <w:szCs w:val="24"/>
          <w:u w:val="single"/>
        </w:rPr>
      </w:pPr>
    </w:p>
    <w:p w:rsidR="00CC761D" w:rsidRPr="007C520B" w:rsidRDefault="00CC761D" w:rsidP="00CC761D">
      <w:pPr>
        <w:jc w:val="both"/>
        <w:rPr>
          <w:sz w:val="24"/>
          <w:szCs w:val="24"/>
        </w:rPr>
      </w:pPr>
      <w:r w:rsidRPr="007C520B">
        <w:rPr>
          <w:sz w:val="24"/>
          <w:szCs w:val="24"/>
        </w:rPr>
        <w:t>NB : La liste de</w:t>
      </w:r>
      <w:r w:rsidR="007D4302">
        <w:rPr>
          <w:sz w:val="24"/>
          <w:szCs w:val="24"/>
        </w:rPr>
        <w:t>s</w:t>
      </w:r>
      <w:r w:rsidRPr="007C520B">
        <w:rPr>
          <w:sz w:val="24"/>
          <w:szCs w:val="24"/>
        </w:rPr>
        <w:t xml:space="preserve"> structures participant aux activités du DIM SIRTEQ est consultable sur </w:t>
      </w:r>
      <w:hyperlink r:id="rId12" w:history="1">
        <w:r w:rsidRPr="007C520B">
          <w:rPr>
            <w:rStyle w:val="Lienhypertexte"/>
            <w:color w:val="44546A" w:themeColor="text2"/>
            <w:sz w:val="24"/>
            <w:szCs w:val="24"/>
          </w:rPr>
          <w:t>www.sirteq.org/sirteq/annuaire-des-equipes/</w:t>
        </w:r>
      </w:hyperlink>
    </w:p>
    <w:p w:rsidR="00CC761D" w:rsidRPr="007C520B" w:rsidRDefault="00CC761D" w:rsidP="00CC761D">
      <w:pPr>
        <w:spacing w:after="120"/>
        <w:jc w:val="both"/>
        <w:rPr>
          <w:bCs/>
          <w:iCs/>
          <w:sz w:val="22"/>
          <w:szCs w:val="22"/>
        </w:rPr>
      </w:pPr>
      <w:r w:rsidRPr="007C520B">
        <w:rPr>
          <w:sz w:val="22"/>
          <w:szCs w:val="22"/>
        </w:rPr>
        <w:tab/>
      </w:r>
    </w:p>
    <w:p w:rsidR="00CC761D" w:rsidRPr="007C520B" w:rsidRDefault="00CC761D" w:rsidP="00CC761D">
      <w:pPr>
        <w:jc w:val="both"/>
        <w:rPr>
          <w:b/>
          <w:bCs/>
          <w:sz w:val="22"/>
          <w:szCs w:val="22"/>
        </w:rPr>
      </w:pPr>
      <w:r w:rsidRPr="007C520B">
        <w:rPr>
          <w:b/>
          <w:bCs/>
          <w:sz w:val="22"/>
          <w:szCs w:val="22"/>
        </w:rPr>
        <w:br w:type="page"/>
      </w:r>
    </w:p>
    <w:p w:rsidR="00CC761D" w:rsidRPr="007C520B" w:rsidRDefault="008B1344" w:rsidP="00CC761D">
      <w:pPr>
        <w:jc w:val="center"/>
        <w:rPr>
          <w:b/>
          <w:bCs/>
          <w:sz w:val="24"/>
          <w:szCs w:val="24"/>
        </w:rPr>
      </w:pPr>
      <w:r w:rsidRPr="007C520B">
        <w:rPr>
          <w:b/>
          <w:bCs/>
          <w:sz w:val="24"/>
          <w:szCs w:val="24"/>
        </w:rPr>
        <w:lastRenderedPageBreak/>
        <w:t>Annexe 4</w:t>
      </w:r>
      <w:r w:rsidR="00CC761D" w:rsidRPr="007C520B">
        <w:rPr>
          <w:b/>
          <w:bCs/>
          <w:sz w:val="24"/>
          <w:szCs w:val="24"/>
        </w:rPr>
        <w:t xml:space="preserve"> </w:t>
      </w:r>
    </w:p>
    <w:p w:rsidR="000C6B51" w:rsidRPr="007C520B" w:rsidRDefault="000C6B51" w:rsidP="00CC761D">
      <w:pPr>
        <w:jc w:val="center"/>
        <w:rPr>
          <w:b/>
          <w:bCs/>
          <w:sz w:val="24"/>
          <w:szCs w:val="24"/>
        </w:rPr>
      </w:pPr>
    </w:p>
    <w:p w:rsidR="00CC761D" w:rsidRPr="007C520B" w:rsidRDefault="00CC761D" w:rsidP="00CC761D">
      <w:pPr>
        <w:jc w:val="center"/>
        <w:rPr>
          <w:b/>
          <w:bCs/>
          <w:sz w:val="24"/>
          <w:szCs w:val="24"/>
        </w:rPr>
      </w:pPr>
      <w:r w:rsidRPr="007C520B">
        <w:rPr>
          <w:b/>
          <w:bCs/>
          <w:sz w:val="24"/>
          <w:szCs w:val="24"/>
        </w:rPr>
        <w:t>Accueil de stagiaires par les établissements bénéficiant de subventions Ile-de-France.</w:t>
      </w:r>
    </w:p>
    <w:p w:rsidR="00CC761D" w:rsidRPr="007C520B" w:rsidRDefault="00CC761D" w:rsidP="00CC761D">
      <w:pPr>
        <w:jc w:val="both"/>
        <w:rPr>
          <w:b/>
          <w:bCs/>
          <w:sz w:val="22"/>
          <w:szCs w:val="22"/>
        </w:rPr>
      </w:pPr>
    </w:p>
    <w:p w:rsidR="00CC761D" w:rsidRPr="007C520B" w:rsidRDefault="00CC761D" w:rsidP="00CC761D">
      <w:pPr>
        <w:jc w:val="both"/>
        <w:rPr>
          <w:b/>
          <w:bCs/>
          <w:sz w:val="22"/>
          <w:szCs w:val="22"/>
        </w:rPr>
      </w:pPr>
    </w:p>
    <w:tbl>
      <w:tblPr>
        <w:tblW w:w="9503" w:type="dxa"/>
        <w:tblInd w:w="355" w:type="dxa"/>
        <w:tblLayout w:type="fixed"/>
        <w:tblLook w:val="0000"/>
      </w:tblPr>
      <w:tblGrid>
        <w:gridCol w:w="9503"/>
      </w:tblGrid>
      <w:tr w:rsidR="00CC761D" w:rsidRPr="007C520B" w:rsidTr="00D4166E">
        <w:tc>
          <w:tcPr>
            <w:tcW w:w="9503" w:type="dxa"/>
            <w:tcBorders>
              <w:top w:val="single" w:sz="4" w:space="0" w:color="000000"/>
              <w:left w:val="single" w:sz="4" w:space="0" w:color="000000"/>
              <w:bottom w:val="single" w:sz="4" w:space="0" w:color="000000"/>
              <w:right w:val="single" w:sz="4" w:space="0" w:color="000000"/>
            </w:tcBorders>
            <w:shd w:val="clear" w:color="auto" w:fill="auto"/>
          </w:tcPr>
          <w:p w:rsidR="00CC761D" w:rsidRPr="007C520B" w:rsidRDefault="00CC761D" w:rsidP="00D4166E">
            <w:pPr>
              <w:spacing w:before="120"/>
              <w:jc w:val="both"/>
              <w:rPr>
                <w:b/>
                <w:sz w:val="24"/>
                <w:szCs w:val="24"/>
              </w:rPr>
            </w:pPr>
            <w:r w:rsidRPr="007C520B">
              <w:rPr>
                <w:b/>
                <w:sz w:val="24"/>
                <w:szCs w:val="24"/>
              </w:rPr>
              <w:t xml:space="preserve">Attention : </w:t>
            </w:r>
          </w:p>
          <w:p w:rsidR="00CC761D" w:rsidRPr="007C520B" w:rsidRDefault="00CC761D" w:rsidP="00D4166E">
            <w:pPr>
              <w:spacing w:before="120"/>
              <w:jc w:val="both"/>
              <w:rPr>
                <w:sz w:val="24"/>
                <w:szCs w:val="24"/>
              </w:rPr>
            </w:pPr>
            <w:r w:rsidRPr="007C520B">
              <w:rPr>
                <w:b/>
                <w:sz w:val="24"/>
                <w:szCs w:val="24"/>
              </w:rPr>
              <w:t>Les élus régionaux ont adopté en Conseil r</w:t>
            </w:r>
            <w:r w:rsidR="000C6B51" w:rsidRPr="007C520B">
              <w:rPr>
                <w:b/>
                <w:sz w:val="24"/>
                <w:szCs w:val="24"/>
              </w:rPr>
              <w:t xml:space="preserve">égional du </w:t>
            </w:r>
            <w:r w:rsidR="000C6B51" w:rsidRPr="00AE3455">
              <w:rPr>
                <w:b/>
                <w:sz w:val="24"/>
                <w:szCs w:val="24"/>
              </w:rPr>
              <w:t>18 février 2016</w:t>
            </w:r>
            <w:r w:rsidR="000C6B51" w:rsidRPr="007C520B">
              <w:rPr>
                <w:b/>
                <w:sz w:val="24"/>
                <w:szCs w:val="24"/>
              </w:rPr>
              <w:t xml:space="preserve"> une délibération</w:t>
            </w:r>
            <w:r w:rsidRPr="007C520B">
              <w:rPr>
                <w:b/>
                <w:sz w:val="24"/>
                <w:szCs w:val="24"/>
              </w:rPr>
              <w:t xml:space="preserve"> (</w:t>
            </w:r>
            <w:proofErr w:type="spellStart"/>
            <w:r w:rsidRPr="007C520B">
              <w:rPr>
                <w:b/>
                <w:sz w:val="24"/>
                <w:szCs w:val="24"/>
              </w:rPr>
              <w:t>n°CR</w:t>
            </w:r>
            <w:proofErr w:type="spellEnd"/>
            <w:r w:rsidRPr="007C520B">
              <w:rPr>
                <w:b/>
                <w:sz w:val="24"/>
                <w:szCs w:val="24"/>
              </w:rPr>
              <w:t xml:space="preserve"> 08-16) visant à créer « 100 000 nouveaux stages pour les jeunes Franciliens ». Cette mesure vise à favoriser l’accès des jeunes au marché du travail. </w:t>
            </w:r>
          </w:p>
          <w:p w:rsidR="00CC761D" w:rsidRPr="007C520B" w:rsidRDefault="00CC761D" w:rsidP="00D4166E">
            <w:pPr>
              <w:spacing w:before="100" w:after="100"/>
              <w:jc w:val="both"/>
              <w:rPr>
                <w:sz w:val="24"/>
                <w:szCs w:val="24"/>
              </w:rPr>
            </w:pPr>
            <w:r w:rsidRPr="007C520B">
              <w:rPr>
                <w:sz w:val="24"/>
                <w:szCs w:val="24"/>
              </w:rPr>
              <w:t xml:space="preserve">Cette mesure implique une obligation pour l’ensemble des structures subventionnées d’accueillir au moins un stagiaire pendant une période de deux mois minimum. Ainsi, un minimum de </w:t>
            </w:r>
            <w:r w:rsidR="003B3825">
              <w:rPr>
                <w:sz w:val="24"/>
                <w:szCs w:val="24"/>
              </w:rPr>
              <w:t>8</w:t>
            </w:r>
            <w:r w:rsidR="003B3825" w:rsidRPr="007C520B">
              <w:rPr>
                <w:sz w:val="24"/>
                <w:szCs w:val="24"/>
              </w:rPr>
              <w:t xml:space="preserve"> </w:t>
            </w:r>
            <w:r w:rsidRPr="007C520B">
              <w:rPr>
                <w:sz w:val="24"/>
                <w:szCs w:val="24"/>
              </w:rPr>
              <w:t xml:space="preserve">stagiaires par an est demandé par la région pour l’ensemble du DIM, correspondant à toutes les subventions reçues ou prévues </w:t>
            </w:r>
            <w:r w:rsidR="00D6710D" w:rsidRPr="007C520B">
              <w:rPr>
                <w:sz w:val="24"/>
                <w:szCs w:val="24"/>
              </w:rPr>
              <w:t xml:space="preserve">pour l’année </w:t>
            </w:r>
            <w:r w:rsidR="009A1A22" w:rsidRPr="007C520B">
              <w:rPr>
                <w:sz w:val="24"/>
                <w:szCs w:val="24"/>
              </w:rPr>
              <w:t>20</w:t>
            </w:r>
            <w:r w:rsidR="009A1A22">
              <w:rPr>
                <w:sz w:val="24"/>
                <w:szCs w:val="24"/>
              </w:rPr>
              <w:t>20</w:t>
            </w:r>
            <w:r w:rsidRPr="007C520B">
              <w:rPr>
                <w:sz w:val="24"/>
                <w:szCs w:val="24"/>
              </w:rPr>
              <w:t xml:space="preserve">. </w:t>
            </w:r>
          </w:p>
          <w:p w:rsidR="00CC761D" w:rsidRPr="007C520B" w:rsidRDefault="00C65DF9" w:rsidP="00D4166E">
            <w:pPr>
              <w:widowControl/>
              <w:tabs>
                <w:tab w:val="left" w:pos="900"/>
                <w:tab w:val="left" w:pos="2859"/>
              </w:tabs>
              <w:spacing w:before="120"/>
              <w:jc w:val="both"/>
              <w:rPr>
                <w:sz w:val="24"/>
                <w:szCs w:val="24"/>
              </w:rPr>
            </w:pPr>
            <w:r w:rsidRPr="007C520B">
              <w:rPr>
                <w:sz w:val="24"/>
                <w:szCs w:val="24"/>
              </w:rPr>
              <w:t>Cette règle apparaît</w:t>
            </w:r>
            <w:r w:rsidR="00CC761D" w:rsidRPr="007C520B">
              <w:rPr>
                <w:sz w:val="24"/>
                <w:szCs w:val="24"/>
              </w:rPr>
              <w:t xml:space="preserve"> dans les conventions de financement du DIM. Après attribution de la subvention, les bénéficiaires sont chargés de publier une annonce sur la Plateforme des Aides Régionales (PAR) dédiée à la diffusion des offres de stage.</w:t>
            </w:r>
          </w:p>
          <w:p w:rsidR="00CC761D" w:rsidRPr="007C520B" w:rsidRDefault="00CC761D" w:rsidP="00D4166E">
            <w:pPr>
              <w:widowControl/>
              <w:tabs>
                <w:tab w:val="left" w:pos="900"/>
                <w:tab w:val="left" w:pos="2859"/>
              </w:tabs>
              <w:spacing w:before="120"/>
              <w:jc w:val="both"/>
              <w:rPr>
                <w:sz w:val="24"/>
                <w:szCs w:val="24"/>
              </w:rPr>
            </w:pPr>
            <w:r w:rsidRPr="007C520B">
              <w:rPr>
                <w:sz w:val="24"/>
                <w:szCs w:val="24"/>
              </w:rPr>
              <w:t>Plus d’informations</w:t>
            </w:r>
            <w:r w:rsidR="000C6B51" w:rsidRPr="007C520B">
              <w:rPr>
                <w:sz w:val="24"/>
                <w:szCs w:val="24"/>
              </w:rPr>
              <w:t> :</w:t>
            </w:r>
            <w:r w:rsidRPr="007C520B">
              <w:rPr>
                <w:sz w:val="24"/>
                <w:szCs w:val="24"/>
              </w:rPr>
              <w:t xml:space="preserve"> </w:t>
            </w:r>
            <w:hyperlink r:id="rId13" w:history="1">
              <w:r w:rsidRPr="007C520B">
                <w:rPr>
                  <w:rStyle w:val="Lienhypertexte"/>
                  <w:sz w:val="24"/>
                  <w:szCs w:val="24"/>
                </w:rPr>
                <w:t>https://www.iledefrance.fr/notre-region/100000-stages-jeunes-franciliens</w:t>
              </w:r>
            </w:hyperlink>
          </w:p>
          <w:p w:rsidR="00CC761D" w:rsidRPr="007C520B" w:rsidRDefault="00CC761D" w:rsidP="00D4166E">
            <w:pPr>
              <w:jc w:val="both"/>
              <w:rPr>
                <w:color w:val="FF0000"/>
                <w:sz w:val="24"/>
                <w:szCs w:val="24"/>
                <w:shd w:val="clear" w:color="auto" w:fill="FDFDFD"/>
              </w:rPr>
            </w:pPr>
          </w:p>
          <w:p w:rsidR="00D6710D" w:rsidRPr="007C520B" w:rsidRDefault="00CC761D" w:rsidP="00D4166E">
            <w:pPr>
              <w:jc w:val="both"/>
              <w:rPr>
                <w:color w:val="FF0000"/>
                <w:sz w:val="24"/>
                <w:szCs w:val="24"/>
                <w:shd w:val="clear" w:color="auto" w:fill="FDFDFD"/>
              </w:rPr>
            </w:pPr>
            <w:r w:rsidRPr="007C520B">
              <w:rPr>
                <w:color w:val="FF0000"/>
                <w:sz w:val="24"/>
                <w:szCs w:val="24"/>
                <w:shd w:val="clear" w:color="auto" w:fill="FDFDFD"/>
              </w:rPr>
              <w:t xml:space="preserve">Ces règles impliquent </w:t>
            </w:r>
            <w:r w:rsidR="00646593">
              <w:rPr>
                <w:color w:val="FF0000"/>
                <w:sz w:val="24"/>
                <w:szCs w:val="24"/>
                <w:shd w:val="clear" w:color="auto" w:fill="FDFDFD"/>
              </w:rPr>
              <w:t>donc l’accueil d’un minimum de 8</w:t>
            </w:r>
            <w:r w:rsidRPr="007C520B">
              <w:rPr>
                <w:color w:val="FF0000"/>
                <w:sz w:val="24"/>
                <w:szCs w:val="24"/>
                <w:shd w:val="clear" w:color="auto" w:fill="FDFDFD"/>
              </w:rPr>
              <w:t xml:space="preserve"> stagiaires (pendant 2 moi</w:t>
            </w:r>
            <w:r w:rsidR="00D6710D" w:rsidRPr="007C520B">
              <w:rPr>
                <w:color w:val="FF0000"/>
                <w:sz w:val="24"/>
                <w:szCs w:val="24"/>
                <w:shd w:val="clear" w:color="auto" w:fill="FDFDFD"/>
              </w:rPr>
              <w:t xml:space="preserve">s minimum) pour cette année </w:t>
            </w:r>
            <w:r w:rsidR="009A1A22" w:rsidRPr="007C520B">
              <w:rPr>
                <w:color w:val="FF0000"/>
                <w:sz w:val="24"/>
                <w:szCs w:val="24"/>
                <w:shd w:val="clear" w:color="auto" w:fill="FDFDFD"/>
              </w:rPr>
              <w:t>20</w:t>
            </w:r>
            <w:r w:rsidR="009A1A22">
              <w:rPr>
                <w:color w:val="FF0000"/>
                <w:sz w:val="24"/>
                <w:szCs w:val="24"/>
                <w:shd w:val="clear" w:color="auto" w:fill="FDFDFD"/>
              </w:rPr>
              <w:t>20</w:t>
            </w:r>
            <w:r w:rsidR="007D4302">
              <w:rPr>
                <w:color w:val="FF0000"/>
                <w:sz w:val="24"/>
                <w:szCs w:val="24"/>
                <w:shd w:val="clear" w:color="auto" w:fill="FDFDFD"/>
              </w:rPr>
              <w:t>.</w:t>
            </w:r>
          </w:p>
          <w:p w:rsidR="00CC761D" w:rsidRPr="007C520B" w:rsidRDefault="00CC761D" w:rsidP="00D4166E">
            <w:pPr>
              <w:jc w:val="both"/>
              <w:rPr>
                <w:rStyle w:val="lev"/>
                <w:sz w:val="24"/>
                <w:szCs w:val="24"/>
                <w:shd w:val="clear" w:color="auto" w:fill="FDFDFD"/>
              </w:rPr>
            </w:pPr>
            <w:r w:rsidRPr="007C520B">
              <w:rPr>
                <w:sz w:val="24"/>
                <w:szCs w:val="24"/>
                <w:shd w:val="clear" w:color="auto" w:fill="FDFDFD"/>
              </w:rPr>
              <w:t>Le stagiaire doit rester pour une durée</w:t>
            </w:r>
            <w:r w:rsidRPr="007C520B">
              <w:rPr>
                <w:rStyle w:val="apple-converted-space"/>
                <w:sz w:val="24"/>
                <w:szCs w:val="24"/>
                <w:shd w:val="clear" w:color="auto" w:fill="FDFDFD"/>
              </w:rPr>
              <w:t> </w:t>
            </w:r>
            <w:r w:rsidRPr="007C520B">
              <w:rPr>
                <w:rStyle w:val="lev"/>
                <w:sz w:val="24"/>
                <w:szCs w:val="24"/>
                <w:shd w:val="clear" w:color="auto" w:fill="FDFDFD"/>
              </w:rPr>
              <w:t>minimale de 2 mois</w:t>
            </w:r>
            <w:r w:rsidRPr="007C520B">
              <w:rPr>
                <w:rStyle w:val="apple-converted-space"/>
                <w:sz w:val="24"/>
                <w:szCs w:val="24"/>
                <w:shd w:val="clear" w:color="auto" w:fill="FDFDFD"/>
              </w:rPr>
              <w:t> </w:t>
            </w:r>
            <w:r w:rsidRPr="007C520B">
              <w:rPr>
                <w:sz w:val="24"/>
                <w:szCs w:val="24"/>
                <w:shd w:val="clear" w:color="auto" w:fill="FDFDFD"/>
              </w:rPr>
              <w:t>et il</w:t>
            </w:r>
            <w:r w:rsidRPr="007C520B">
              <w:rPr>
                <w:rStyle w:val="apple-converted-space"/>
                <w:sz w:val="24"/>
                <w:szCs w:val="24"/>
                <w:shd w:val="clear" w:color="auto" w:fill="FDFDFD"/>
              </w:rPr>
              <w:t> </w:t>
            </w:r>
            <w:r w:rsidRPr="007C520B">
              <w:rPr>
                <w:rStyle w:val="lev"/>
                <w:sz w:val="24"/>
                <w:szCs w:val="24"/>
                <w:shd w:val="clear" w:color="auto" w:fill="FDFDFD"/>
              </w:rPr>
              <w:t>doit résider en Ile-de-France ou être inscrit dans un établissement d'enseignement de l’Ile-de-France.</w:t>
            </w:r>
          </w:p>
          <w:p w:rsidR="00CC761D" w:rsidRPr="007C520B" w:rsidRDefault="00CC761D" w:rsidP="00D4166E">
            <w:pPr>
              <w:jc w:val="both"/>
              <w:rPr>
                <w:sz w:val="24"/>
                <w:szCs w:val="24"/>
                <w:shd w:val="clear" w:color="auto" w:fill="FDFDFD"/>
              </w:rPr>
            </w:pPr>
            <w:r w:rsidRPr="007C520B">
              <w:rPr>
                <w:sz w:val="24"/>
                <w:szCs w:val="24"/>
                <w:shd w:val="clear" w:color="auto" w:fill="FDFDFD"/>
              </w:rPr>
              <w:t>Les demandes de stages</w:t>
            </w:r>
            <w:r w:rsidRPr="007C520B">
              <w:rPr>
                <w:rStyle w:val="apple-converted-space"/>
                <w:sz w:val="24"/>
                <w:szCs w:val="24"/>
                <w:shd w:val="clear" w:color="auto" w:fill="FDFDFD"/>
              </w:rPr>
              <w:t> </w:t>
            </w:r>
            <w:r w:rsidRPr="007C520B">
              <w:rPr>
                <w:sz w:val="24"/>
                <w:szCs w:val="24"/>
                <w:shd w:val="clear" w:color="auto" w:fill="FDFDFD"/>
              </w:rPr>
              <w:t>doivent être obligatoirement publiées sur la Plateforme des Aides Régionales (PAR) dédiée à la diffusion des offres de stage</w:t>
            </w:r>
            <w:r w:rsidR="007D4302">
              <w:rPr>
                <w:sz w:val="24"/>
                <w:szCs w:val="24"/>
                <w:shd w:val="clear" w:color="auto" w:fill="FDFDFD"/>
              </w:rPr>
              <w:t>,</w:t>
            </w:r>
            <w:r w:rsidRPr="007C520B">
              <w:rPr>
                <w:rStyle w:val="apple-converted-space"/>
                <w:sz w:val="24"/>
                <w:szCs w:val="24"/>
                <w:shd w:val="clear" w:color="auto" w:fill="FDFDFD"/>
              </w:rPr>
              <w:t> </w:t>
            </w:r>
            <w:r w:rsidRPr="007C520B">
              <w:rPr>
                <w:sz w:val="24"/>
                <w:szCs w:val="24"/>
                <w:shd w:val="clear" w:color="auto" w:fill="FDFDFD"/>
              </w:rPr>
              <w:t>directement après la signature de la convention en juillet et avant le premier appel de fond, prévu pour septembre.</w:t>
            </w:r>
          </w:p>
          <w:p w:rsidR="00CC761D" w:rsidRPr="007C520B" w:rsidRDefault="00CC761D" w:rsidP="00D4166E">
            <w:pPr>
              <w:widowControl/>
              <w:tabs>
                <w:tab w:val="left" w:pos="900"/>
                <w:tab w:val="left" w:pos="2859"/>
              </w:tabs>
              <w:spacing w:before="120"/>
              <w:jc w:val="both"/>
              <w:rPr>
                <w:b/>
                <w:noProof/>
                <w:color w:val="FF0000"/>
                <w:sz w:val="24"/>
                <w:szCs w:val="24"/>
              </w:rPr>
            </w:pPr>
            <w:r w:rsidRPr="007C520B">
              <w:rPr>
                <w:color w:val="FF0000"/>
                <w:sz w:val="24"/>
                <w:szCs w:val="24"/>
                <w:shd w:val="clear" w:color="auto" w:fill="FDFDFD"/>
              </w:rPr>
              <w:t xml:space="preserve">Il est donc demandé à l’ensemble des équipes SIRTEQ </w:t>
            </w:r>
            <w:r w:rsidR="00C65DF9" w:rsidRPr="007C520B">
              <w:rPr>
                <w:color w:val="FF0000"/>
                <w:sz w:val="24"/>
                <w:szCs w:val="24"/>
                <w:shd w:val="clear" w:color="auto" w:fill="FDFDFD"/>
              </w:rPr>
              <w:t xml:space="preserve">d’envoyer à </w:t>
            </w:r>
            <w:hyperlink r:id="rId14" w:history="1">
              <w:r w:rsidR="00C65DF9" w:rsidRPr="007C520B">
                <w:rPr>
                  <w:rStyle w:val="Lienhypertexte"/>
                  <w:sz w:val="24"/>
                  <w:szCs w:val="24"/>
                  <w:shd w:val="clear" w:color="auto" w:fill="FDFDFD"/>
                </w:rPr>
                <w:t>sirteq@institutoptique.fr</w:t>
              </w:r>
            </w:hyperlink>
            <w:r w:rsidR="00C65DF9" w:rsidRPr="007C520B">
              <w:rPr>
                <w:color w:val="FF0000"/>
                <w:sz w:val="24"/>
                <w:szCs w:val="24"/>
                <w:shd w:val="clear" w:color="auto" w:fill="FDFDFD"/>
              </w:rPr>
              <w:t xml:space="preserve"> </w:t>
            </w:r>
            <w:r w:rsidR="007D4302">
              <w:rPr>
                <w:color w:val="FF0000"/>
                <w:sz w:val="24"/>
                <w:szCs w:val="24"/>
                <w:shd w:val="clear" w:color="auto" w:fill="FDFDFD"/>
              </w:rPr>
              <w:t>des demandes de stages</w:t>
            </w:r>
            <w:r w:rsidRPr="007C520B">
              <w:rPr>
                <w:color w:val="FF0000"/>
                <w:sz w:val="24"/>
                <w:szCs w:val="24"/>
                <w:shd w:val="clear" w:color="auto" w:fill="FDFDFD"/>
              </w:rPr>
              <w:t xml:space="preserve"> à pourvoir</w:t>
            </w:r>
            <w:r w:rsidR="00D6710D" w:rsidRPr="007C520B">
              <w:rPr>
                <w:color w:val="FF0000"/>
                <w:sz w:val="24"/>
                <w:szCs w:val="24"/>
                <w:shd w:val="clear" w:color="auto" w:fill="FDFDFD"/>
              </w:rPr>
              <w:t xml:space="preserve"> pour l’année universitaire </w:t>
            </w:r>
            <w:r w:rsidR="009A1A22" w:rsidRPr="007C520B">
              <w:rPr>
                <w:color w:val="FF0000"/>
                <w:sz w:val="24"/>
                <w:szCs w:val="24"/>
                <w:shd w:val="clear" w:color="auto" w:fill="FDFDFD"/>
              </w:rPr>
              <w:t>20</w:t>
            </w:r>
            <w:r w:rsidR="009A1A22">
              <w:rPr>
                <w:color w:val="FF0000"/>
                <w:sz w:val="24"/>
                <w:szCs w:val="24"/>
                <w:shd w:val="clear" w:color="auto" w:fill="FDFDFD"/>
              </w:rPr>
              <w:t>20</w:t>
            </w:r>
            <w:r w:rsidR="00D6710D" w:rsidRPr="007C520B">
              <w:rPr>
                <w:color w:val="FF0000"/>
                <w:sz w:val="24"/>
                <w:szCs w:val="24"/>
                <w:shd w:val="clear" w:color="auto" w:fill="FDFDFD"/>
              </w:rPr>
              <w:t>-</w:t>
            </w:r>
            <w:r w:rsidR="009A1A22" w:rsidRPr="007C520B">
              <w:rPr>
                <w:color w:val="FF0000"/>
                <w:sz w:val="24"/>
                <w:szCs w:val="24"/>
                <w:shd w:val="clear" w:color="auto" w:fill="FDFDFD"/>
              </w:rPr>
              <w:t>202</w:t>
            </w:r>
            <w:r w:rsidR="009A1A22">
              <w:rPr>
                <w:color w:val="FF0000"/>
                <w:sz w:val="24"/>
                <w:szCs w:val="24"/>
                <w:shd w:val="clear" w:color="auto" w:fill="FDFDFD"/>
              </w:rPr>
              <w:t>1</w:t>
            </w:r>
            <w:r w:rsidR="009A1A22" w:rsidRPr="007C520B">
              <w:rPr>
                <w:color w:val="FF0000"/>
                <w:sz w:val="24"/>
                <w:szCs w:val="24"/>
                <w:shd w:val="clear" w:color="auto" w:fill="FDFDFD"/>
              </w:rPr>
              <w:t xml:space="preserve"> </w:t>
            </w:r>
            <w:r w:rsidRPr="007C520B">
              <w:rPr>
                <w:color w:val="FF0000"/>
                <w:sz w:val="24"/>
                <w:szCs w:val="24"/>
                <w:shd w:val="clear" w:color="auto" w:fill="FDFDFD"/>
              </w:rPr>
              <w:t xml:space="preserve">pour la </w:t>
            </w:r>
            <w:r w:rsidRPr="007C520B">
              <w:rPr>
                <w:b/>
                <w:noProof/>
                <w:color w:val="FF0000"/>
                <w:sz w:val="24"/>
                <w:szCs w:val="24"/>
              </w:rPr>
              <w:t xml:space="preserve">mise en place de ces mesures, qui sont obligatoires pour pouvoir bénéficier du financement de la région. </w:t>
            </w:r>
          </w:p>
          <w:p w:rsidR="00CC761D" w:rsidRPr="007C520B" w:rsidRDefault="00CC761D" w:rsidP="00D4166E">
            <w:pPr>
              <w:widowControl/>
              <w:tabs>
                <w:tab w:val="left" w:pos="900"/>
                <w:tab w:val="left" w:pos="2859"/>
              </w:tabs>
              <w:spacing w:before="120"/>
              <w:jc w:val="both"/>
              <w:rPr>
                <w:sz w:val="22"/>
                <w:szCs w:val="22"/>
              </w:rPr>
            </w:pPr>
          </w:p>
        </w:tc>
      </w:tr>
    </w:tbl>
    <w:p w:rsidR="00CC761D" w:rsidRPr="007C520B" w:rsidRDefault="00CC761D" w:rsidP="00CC761D">
      <w:pPr>
        <w:widowControl/>
        <w:tabs>
          <w:tab w:val="left" w:pos="900"/>
          <w:tab w:val="left" w:pos="2859"/>
        </w:tabs>
        <w:spacing w:before="120"/>
        <w:jc w:val="both"/>
        <w:rPr>
          <w:sz w:val="22"/>
          <w:szCs w:val="22"/>
          <w:u w:val="single"/>
        </w:rPr>
      </w:pPr>
    </w:p>
    <w:p w:rsidR="00CC761D" w:rsidRPr="007C520B" w:rsidRDefault="00CC761D" w:rsidP="00CC761D">
      <w:pPr>
        <w:jc w:val="both"/>
      </w:pPr>
    </w:p>
    <w:p w:rsidR="00CC761D" w:rsidRPr="007C520B" w:rsidRDefault="00CC761D" w:rsidP="00CC761D">
      <w:pPr>
        <w:jc w:val="both"/>
      </w:pPr>
    </w:p>
    <w:p w:rsidR="00CC761D" w:rsidRPr="007C520B" w:rsidRDefault="00CC761D" w:rsidP="00CC761D">
      <w:pPr>
        <w:jc w:val="both"/>
      </w:pPr>
    </w:p>
    <w:p w:rsidR="000C41BA" w:rsidRPr="007C520B" w:rsidRDefault="000C41BA" w:rsidP="00CC761D">
      <w:pPr>
        <w:jc w:val="center"/>
      </w:pPr>
    </w:p>
    <w:sectPr w:rsidR="000C41BA" w:rsidRPr="007C520B" w:rsidSect="00D4166E">
      <w:headerReference w:type="default" r:id="rId15"/>
      <w:footerReference w:type="default" r:id="rId16"/>
      <w:pgSz w:w="11906" w:h="16838"/>
      <w:pgMar w:top="1134" w:right="1134" w:bottom="1134" w:left="1134" w:header="1134" w:footer="737"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6F5" w:rsidRDefault="006036F5" w:rsidP="00290A91">
      <w:r>
        <w:separator/>
      </w:r>
    </w:p>
  </w:endnote>
  <w:endnote w:type="continuationSeparator" w:id="0">
    <w:p w:rsidR="006036F5" w:rsidRDefault="006036F5" w:rsidP="00290A9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游ゴシック Light">
    <w:panose1 w:val="00000000000000000000"/>
    <w:charset w:val="8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906683"/>
      <w:docPartObj>
        <w:docPartGallery w:val="Page Numbers (Bottom of Page)"/>
        <w:docPartUnique/>
      </w:docPartObj>
    </w:sdtPr>
    <w:sdtContent>
      <w:p w:rsidR="00FE71D2" w:rsidRPr="007D031A" w:rsidRDefault="00A317F9">
        <w:pPr>
          <w:pStyle w:val="Pieddepage"/>
          <w:rPr>
            <w:lang w:val="en-US"/>
          </w:rPr>
        </w:pP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4097" type="#_x0000_t65" style="position:absolute;margin-left:0;margin-top:0;width:29pt;height:21.6pt;z-index:251659264;visibility:visible;mso-top-percent:70;mso-position-horizontal:left;mso-position-horizontal-relative:right-margin-area;mso-position-vertical-relative:bottom-margin-area;mso-top-percent: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513FE6" w:rsidRDefault="00A317F9">
                    <w:pPr>
                      <w:jc w:val="center"/>
                    </w:pPr>
                    <w:r w:rsidRPr="00A317F9">
                      <w:rPr>
                        <w:sz w:val="22"/>
                        <w:szCs w:val="22"/>
                      </w:rPr>
                      <w:fldChar w:fldCharType="begin"/>
                    </w:r>
                    <w:r w:rsidR="00513FE6">
                      <w:instrText>PAGE    \* MERGEFORMAT</w:instrText>
                    </w:r>
                    <w:r w:rsidRPr="00A317F9">
                      <w:rPr>
                        <w:sz w:val="22"/>
                        <w:szCs w:val="22"/>
                      </w:rPr>
                      <w:fldChar w:fldCharType="separate"/>
                    </w:r>
                    <w:r w:rsidR="00873E06" w:rsidRPr="00873E06">
                      <w:rPr>
                        <w:noProof/>
                        <w:sz w:val="16"/>
                        <w:szCs w:val="16"/>
                      </w:rPr>
                      <w:t>13</w:t>
                    </w:r>
                    <w:r>
                      <w:rPr>
                        <w:sz w:val="16"/>
                        <w:szCs w:val="16"/>
                      </w:rPr>
                      <w:fldChar w:fldCharType="end"/>
                    </w:r>
                  </w:p>
                </w:txbxContent>
              </v:textbox>
              <w10:wrap anchorx="margin" anchory="margin"/>
            </v:shape>
          </w:pict>
        </w:r>
        <w:r w:rsidR="00F23C0E" w:rsidRPr="007D031A">
          <w:rPr>
            <w:lang w:val="en-US"/>
          </w:rPr>
          <w:t xml:space="preserve">AAP-ATH-2020 DIM SIRTEQ </w:t>
        </w:r>
        <w:r w:rsidR="007D031A" w:rsidRPr="007D031A">
          <w:rPr>
            <w:lang w:val="en-US"/>
          </w:rPr>
          <w:tab/>
        </w:r>
        <w:r w:rsidR="007D031A">
          <w:rPr>
            <w:lang w:val="en-US"/>
          </w:rPr>
          <w:tab/>
        </w:r>
        <w:r w:rsidR="007D031A">
          <w:rPr>
            <w:lang w:val="en-US"/>
          </w:rPr>
          <w:tab/>
        </w:r>
        <w:r w:rsidR="007D031A" w:rsidRPr="007D031A">
          <w:rPr>
            <w:lang w:val="en-US"/>
          </w:rPr>
          <w:t>www.sirteq.org</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6F5" w:rsidRDefault="006036F5" w:rsidP="00290A91">
      <w:r>
        <w:separator/>
      </w:r>
    </w:p>
  </w:footnote>
  <w:footnote w:type="continuationSeparator" w:id="0">
    <w:p w:rsidR="006036F5" w:rsidRDefault="006036F5" w:rsidP="00290A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1D2" w:rsidRDefault="00F23C0E">
    <w:pPr>
      <w:pStyle w:val="En-tte"/>
      <w:jc w:val="right"/>
    </w:pPr>
    <w:r>
      <w:rPr>
        <w:noProof/>
      </w:rPr>
      <w:drawing>
        <wp:inline distT="0" distB="0" distL="0" distR="0">
          <wp:extent cx="6120130" cy="608965"/>
          <wp:effectExtent l="0" t="0" r="0" b="6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6120130" cy="6089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5"/>
    <w:lvl w:ilvl="0">
      <w:start w:val="1"/>
      <w:numFmt w:val="decimal"/>
      <w:lvlText w:val="%1)"/>
      <w:lvlJc w:val="left"/>
      <w:pPr>
        <w:tabs>
          <w:tab w:val="num" w:pos="0"/>
        </w:tabs>
        <w:ind w:left="735" w:hanging="375"/>
      </w:pPr>
      <w:rPr>
        <w:rFonts w:ascii="Arial" w:hAnsi="Arial" w:cs="Arial" w:hint="default"/>
        <w:bCs/>
        <w:i/>
        <w:sz w:val="32"/>
        <w:szCs w:val="32"/>
      </w:rPr>
    </w:lvl>
  </w:abstractNum>
  <w:abstractNum w:abstractNumId="1">
    <w:nsid w:val="00000003"/>
    <w:multiLevelType w:val="singleLevel"/>
    <w:tmpl w:val="00000003"/>
    <w:name w:val="WW8Num9"/>
    <w:lvl w:ilvl="0">
      <w:numFmt w:val="bullet"/>
      <w:lvlText w:val="-"/>
      <w:lvlJc w:val="left"/>
      <w:pPr>
        <w:tabs>
          <w:tab w:val="num" w:pos="720"/>
        </w:tabs>
        <w:ind w:left="720" w:hanging="360"/>
      </w:pPr>
      <w:rPr>
        <w:rFonts w:ascii="Arial" w:hAnsi="Arial" w:cs="Arial" w:hint="default"/>
        <w:sz w:val="22"/>
        <w:szCs w:val="22"/>
      </w:rPr>
    </w:lvl>
  </w:abstractNum>
  <w:abstractNum w:abstractNumId="2">
    <w:nsid w:val="015B1CD3"/>
    <w:multiLevelType w:val="hybridMultilevel"/>
    <w:tmpl w:val="54BC2434"/>
    <w:lvl w:ilvl="0" w:tplc="34201B6C">
      <w:start w:val="12"/>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2E3F40"/>
    <w:multiLevelType w:val="hybridMultilevel"/>
    <w:tmpl w:val="B538D9B2"/>
    <w:lvl w:ilvl="0" w:tplc="040C0001">
      <w:start w:val="1"/>
      <w:numFmt w:val="bullet"/>
      <w:lvlText w:val=""/>
      <w:lvlJc w:val="left"/>
      <w:pPr>
        <w:ind w:left="720" w:hanging="360"/>
      </w:pPr>
      <w:rPr>
        <w:rFonts w:ascii="Symbol" w:eastAsia="Times New Roman" w:hAnsi="Symbol" w:cs="Times New Roman"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BF20567"/>
    <w:multiLevelType w:val="hybridMultilevel"/>
    <w:tmpl w:val="E6B43B4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E6665C3"/>
    <w:multiLevelType w:val="hybridMultilevel"/>
    <w:tmpl w:val="065E8DDA"/>
    <w:lvl w:ilvl="0" w:tplc="CAC6A636">
      <w:numFmt w:val="bullet"/>
      <w:lvlText w:val=""/>
      <w:lvlJc w:val="left"/>
      <w:pPr>
        <w:ind w:left="720" w:hanging="360"/>
      </w:pPr>
      <w:rPr>
        <w:rFonts w:ascii="Wingdings" w:eastAsiaTheme="minorHAnsi" w:hAnsi="Wingdings"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F275013"/>
    <w:multiLevelType w:val="hybridMultilevel"/>
    <w:tmpl w:val="D67E3908"/>
    <w:lvl w:ilvl="0" w:tplc="F238CF2E">
      <w:start w:val="1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2D5506B"/>
    <w:multiLevelType w:val="hybridMultilevel"/>
    <w:tmpl w:val="781EB620"/>
    <w:lvl w:ilvl="0" w:tplc="BE1E3C9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59B179F"/>
    <w:multiLevelType w:val="hybridMultilevel"/>
    <w:tmpl w:val="B26C4F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6F905F6"/>
    <w:multiLevelType w:val="hybridMultilevel"/>
    <w:tmpl w:val="6136E736"/>
    <w:lvl w:ilvl="0" w:tplc="B0F2CE3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9F21D09"/>
    <w:multiLevelType w:val="hybridMultilevel"/>
    <w:tmpl w:val="2B3E7048"/>
    <w:lvl w:ilvl="0" w:tplc="F3E2AB0E">
      <w:start w:val="1"/>
      <w:numFmt w:val="upperRoman"/>
      <w:lvlText w:val="%1."/>
      <w:lvlJc w:val="right"/>
      <w:pPr>
        <w:tabs>
          <w:tab w:val="num" w:pos="720"/>
        </w:tabs>
        <w:ind w:left="720" w:hanging="360"/>
      </w:pPr>
    </w:lvl>
    <w:lvl w:ilvl="1" w:tplc="AF784110" w:tentative="1">
      <w:start w:val="1"/>
      <w:numFmt w:val="upperRoman"/>
      <w:lvlText w:val="%2."/>
      <w:lvlJc w:val="right"/>
      <w:pPr>
        <w:tabs>
          <w:tab w:val="num" w:pos="1440"/>
        </w:tabs>
        <w:ind w:left="1440" w:hanging="360"/>
      </w:pPr>
    </w:lvl>
    <w:lvl w:ilvl="2" w:tplc="5778EDC2" w:tentative="1">
      <w:start w:val="1"/>
      <w:numFmt w:val="upperRoman"/>
      <w:lvlText w:val="%3."/>
      <w:lvlJc w:val="right"/>
      <w:pPr>
        <w:tabs>
          <w:tab w:val="num" w:pos="2160"/>
        </w:tabs>
        <w:ind w:left="2160" w:hanging="360"/>
      </w:pPr>
    </w:lvl>
    <w:lvl w:ilvl="3" w:tplc="C192A0C8" w:tentative="1">
      <w:start w:val="1"/>
      <w:numFmt w:val="upperRoman"/>
      <w:lvlText w:val="%4."/>
      <w:lvlJc w:val="right"/>
      <w:pPr>
        <w:tabs>
          <w:tab w:val="num" w:pos="2880"/>
        </w:tabs>
        <w:ind w:left="2880" w:hanging="360"/>
      </w:pPr>
    </w:lvl>
    <w:lvl w:ilvl="4" w:tplc="B7723EB8" w:tentative="1">
      <w:start w:val="1"/>
      <w:numFmt w:val="upperRoman"/>
      <w:lvlText w:val="%5."/>
      <w:lvlJc w:val="right"/>
      <w:pPr>
        <w:tabs>
          <w:tab w:val="num" w:pos="3600"/>
        </w:tabs>
        <w:ind w:left="3600" w:hanging="360"/>
      </w:pPr>
    </w:lvl>
    <w:lvl w:ilvl="5" w:tplc="AABC7B64" w:tentative="1">
      <w:start w:val="1"/>
      <w:numFmt w:val="upperRoman"/>
      <w:lvlText w:val="%6."/>
      <w:lvlJc w:val="right"/>
      <w:pPr>
        <w:tabs>
          <w:tab w:val="num" w:pos="4320"/>
        </w:tabs>
        <w:ind w:left="4320" w:hanging="360"/>
      </w:pPr>
    </w:lvl>
    <w:lvl w:ilvl="6" w:tplc="46129AFE" w:tentative="1">
      <w:start w:val="1"/>
      <w:numFmt w:val="upperRoman"/>
      <w:lvlText w:val="%7."/>
      <w:lvlJc w:val="right"/>
      <w:pPr>
        <w:tabs>
          <w:tab w:val="num" w:pos="5040"/>
        </w:tabs>
        <w:ind w:left="5040" w:hanging="360"/>
      </w:pPr>
    </w:lvl>
    <w:lvl w:ilvl="7" w:tplc="7F9CE23A" w:tentative="1">
      <w:start w:val="1"/>
      <w:numFmt w:val="upperRoman"/>
      <w:lvlText w:val="%8."/>
      <w:lvlJc w:val="right"/>
      <w:pPr>
        <w:tabs>
          <w:tab w:val="num" w:pos="5760"/>
        </w:tabs>
        <w:ind w:left="5760" w:hanging="360"/>
      </w:pPr>
    </w:lvl>
    <w:lvl w:ilvl="8" w:tplc="4A3E9D56" w:tentative="1">
      <w:start w:val="1"/>
      <w:numFmt w:val="upperRoman"/>
      <w:lvlText w:val="%9."/>
      <w:lvlJc w:val="right"/>
      <w:pPr>
        <w:tabs>
          <w:tab w:val="num" w:pos="6480"/>
        </w:tabs>
        <w:ind w:left="6480" w:hanging="360"/>
      </w:pPr>
    </w:lvl>
  </w:abstractNum>
  <w:num w:numId="1">
    <w:abstractNumId w:val="5"/>
  </w:num>
  <w:num w:numId="2">
    <w:abstractNumId w:val="10"/>
  </w:num>
  <w:num w:numId="3">
    <w:abstractNumId w:val="0"/>
  </w:num>
  <w:num w:numId="4">
    <w:abstractNumId w:val="1"/>
  </w:num>
  <w:num w:numId="5">
    <w:abstractNumId w:val="2"/>
  </w:num>
  <w:num w:numId="6">
    <w:abstractNumId w:val="6"/>
  </w:num>
  <w:num w:numId="7">
    <w:abstractNumId w:val="9"/>
  </w:num>
  <w:num w:numId="8">
    <w:abstractNumId w:val="7"/>
  </w:num>
  <w:num w:numId="9">
    <w:abstractNumId w:val="8"/>
  </w:num>
  <w:num w:numId="10">
    <w:abstractNumId w:val="4"/>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966A5D"/>
    <w:rsid w:val="000154FB"/>
    <w:rsid w:val="000303A3"/>
    <w:rsid w:val="00042901"/>
    <w:rsid w:val="00061354"/>
    <w:rsid w:val="00067944"/>
    <w:rsid w:val="000C41BA"/>
    <w:rsid w:val="000C6B51"/>
    <w:rsid w:val="000D1D2F"/>
    <w:rsid w:val="000D542F"/>
    <w:rsid w:val="000E1B5A"/>
    <w:rsid w:val="00107407"/>
    <w:rsid w:val="00131DC6"/>
    <w:rsid w:val="0017405C"/>
    <w:rsid w:val="00177292"/>
    <w:rsid w:val="001F2761"/>
    <w:rsid w:val="00205650"/>
    <w:rsid w:val="00206746"/>
    <w:rsid w:val="00211855"/>
    <w:rsid w:val="00233F9C"/>
    <w:rsid w:val="00236D19"/>
    <w:rsid w:val="00247607"/>
    <w:rsid w:val="002477DD"/>
    <w:rsid w:val="00257679"/>
    <w:rsid w:val="00261376"/>
    <w:rsid w:val="00266009"/>
    <w:rsid w:val="00290A91"/>
    <w:rsid w:val="0029538B"/>
    <w:rsid w:val="00296771"/>
    <w:rsid w:val="002F4EEC"/>
    <w:rsid w:val="00304709"/>
    <w:rsid w:val="00317BE3"/>
    <w:rsid w:val="003327B2"/>
    <w:rsid w:val="003334CE"/>
    <w:rsid w:val="00340E0A"/>
    <w:rsid w:val="00364C56"/>
    <w:rsid w:val="00380BB1"/>
    <w:rsid w:val="00382A19"/>
    <w:rsid w:val="003A1F4F"/>
    <w:rsid w:val="003B3825"/>
    <w:rsid w:val="003B5657"/>
    <w:rsid w:val="00417AF4"/>
    <w:rsid w:val="0048793E"/>
    <w:rsid w:val="004B3C47"/>
    <w:rsid w:val="004B506A"/>
    <w:rsid w:val="004C1ECE"/>
    <w:rsid w:val="004C4E72"/>
    <w:rsid w:val="004E70DB"/>
    <w:rsid w:val="004F4E77"/>
    <w:rsid w:val="00502370"/>
    <w:rsid w:val="00511CAD"/>
    <w:rsid w:val="00513FE6"/>
    <w:rsid w:val="00573FFE"/>
    <w:rsid w:val="005E4738"/>
    <w:rsid w:val="006036F5"/>
    <w:rsid w:val="00617F19"/>
    <w:rsid w:val="006249ED"/>
    <w:rsid w:val="00646593"/>
    <w:rsid w:val="00663672"/>
    <w:rsid w:val="006770C0"/>
    <w:rsid w:val="006D47A6"/>
    <w:rsid w:val="006D612A"/>
    <w:rsid w:val="006F6440"/>
    <w:rsid w:val="00724B54"/>
    <w:rsid w:val="00727EEE"/>
    <w:rsid w:val="007357EE"/>
    <w:rsid w:val="007542F8"/>
    <w:rsid w:val="007A0882"/>
    <w:rsid w:val="007B707A"/>
    <w:rsid w:val="007C520B"/>
    <w:rsid w:val="007D031A"/>
    <w:rsid w:val="007D4302"/>
    <w:rsid w:val="007E480E"/>
    <w:rsid w:val="007F04B1"/>
    <w:rsid w:val="007F26DE"/>
    <w:rsid w:val="007F575B"/>
    <w:rsid w:val="008041A2"/>
    <w:rsid w:val="00845B19"/>
    <w:rsid w:val="00873E06"/>
    <w:rsid w:val="008912AC"/>
    <w:rsid w:val="008B1344"/>
    <w:rsid w:val="008D13B9"/>
    <w:rsid w:val="008F50DF"/>
    <w:rsid w:val="00963E62"/>
    <w:rsid w:val="00966A5D"/>
    <w:rsid w:val="00975C18"/>
    <w:rsid w:val="009A1A22"/>
    <w:rsid w:val="009A5065"/>
    <w:rsid w:val="009B1362"/>
    <w:rsid w:val="009D33E8"/>
    <w:rsid w:val="00A15A3B"/>
    <w:rsid w:val="00A3003F"/>
    <w:rsid w:val="00A317F9"/>
    <w:rsid w:val="00A46AF1"/>
    <w:rsid w:val="00A85865"/>
    <w:rsid w:val="00A91442"/>
    <w:rsid w:val="00AA20D8"/>
    <w:rsid w:val="00AA6458"/>
    <w:rsid w:val="00AC2247"/>
    <w:rsid w:val="00AE3455"/>
    <w:rsid w:val="00AE5A1F"/>
    <w:rsid w:val="00AF6769"/>
    <w:rsid w:val="00B16243"/>
    <w:rsid w:val="00B42CE3"/>
    <w:rsid w:val="00B72646"/>
    <w:rsid w:val="00B829A1"/>
    <w:rsid w:val="00B83028"/>
    <w:rsid w:val="00B84A5B"/>
    <w:rsid w:val="00BA04BB"/>
    <w:rsid w:val="00BD154D"/>
    <w:rsid w:val="00BD16ED"/>
    <w:rsid w:val="00BD2D62"/>
    <w:rsid w:val="00BF53B3"/>
    <w:rsid w:val="00C26EB6"/>
    <w:rsid w:val="00C3107A"/>
    <w:rsid w:val="00C37C69"/>
    <w:rsid w:val="00C65DF9"/>
    <w:rsid w:val="00C94590"/>
    <w:rsid w:val="00CB5888"/>
    <w:rsid w:val="00CC761D"/>
    <w:rsid w:val="00D1661F"/>
    <w:rsid w:val="00D31561"/>
    <w:rsid w:val="00D4166E"/>
    <w:rsid w:val="00D6710D"/>
    <w:rsid w:val="00DF3FBA"/>
    <w:rsid w:val="00E13580"/>
    <w:rsid w:val="00E60DD6"/>
    <w:rsid w:val="00E61F68"/>
    <w:rsid w:val="00E7652A"/>
    <w:rsid w:val="00EB22C1"/>
    <w:rsid w:val="00EB6E60"/>
    <w:rsid w:val="00EE19F3"/>
    <w:rsid w:val="00EE2753"/>
    <w:rsid w:val="00EE7F36"/>
    <w:rsid w:val="00EF15BF"/>
    <w:rsid w:val="00F23C0E"/>
    <w:rsid w:val="00F4037F"/>
    <w:rsid w:val="00F6224C"/>
    <w:rsid w:val="00FA0812"/>
    <w:rsid w:val="00FA2E27"/>
    <w:rsid w:val="00FE71D2"/>
    <w:rsid w:val="00FF570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DC6"/>
    <w:pPr>
      <w:widowControl w:val="0"/>
      <w:suppressAutoHyphens/>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C41BA"/>
    <w:pPr>
      <w:ind w:left="720"/>
      <w:contextualSpacing/>
    </w:pPr>
  </w:style>
  <w:style w:type="paragraph" w:styleId="NormalWeb">
    <w:name w:val="Normal (Web)"/>
    <w:basedOn w:val="Normal"/>
    <w:uiPriority w:val="99"/>
    <w:semiHidden/>
    <w:unhideWhenUsed/>
    <w:rsid w:val="000D542F"/>
    <w:pPr>
      <w:spacing w:before="100" w:beforeAutospacing="1" w:after="100" w:afterAutospacing="1"/>
    </w:pPr>
    <w:rPr>
      <w:sz w:val="24"/>
      <w:szCs w:val="24"/>
    </w:rPr>
  </w:style>
  <w:style w:type="character" w:styleId="lev">
    <w:name w:val="Strong"/>
    <w:uiPriority w:val="22"/>
    <w:qFormat/>
    <w:rsid w:val="00131DC6"/>
    <w:rPr>
      <w:b/>
      <w:bCs/>
    </w:rPr>
  </w:style>
  <w:style w:type="character" w:styleId="Lienhypertexte">
    <w:name w:val="Hyperlink"/>
    <w:rsid w:val="00131DC6"/>
  </w:style>
  <w:style w:type="character" w:styleId="Accentuation">
    <w:name w:val="Emphasis"/>
    <w:qFormat/>
    <w:rsid w:val="00131DC6"/>
    <w:rPr>
      <w:i/>
      <w:iCs/>
    </w:rPr>
  </w:style>
  <w:style w:type="paragraph" w:styleId="Corpsdetexte">
    <w:name w:val="Body Text"/>
    <w:basedOn w:val="Normal"/>
    <w:link w:val="CorpsdetexteCar"/>
    <w:rsid w:val="00131DC6"/>
    <w:pPr>
      <w:spacing w:after="120"/>
    </w:pPr>
  </w:style>
  <w:style w:type="character" w:customStyle="1" w:styleId="CorpsdetexteCar">
    <w:name w:val="Corps de texte Car"/>
    <w:basedOn w:val="Policepardfaut"/>
    <w:link w:val="Corpsdetexte"/>
    <w:rsid w:val="00131DC6"/>
    <w:rPr>
      <w:rFonts w:ascii="Times New Roman" w:eastAsia="Times New Roman" w:hAnsi="Times New Roman" w:cs="Times New Roman"/>
      <w:sz w:val="20"/>
      <w:szCs w:val="20"/>
      <w:lang w:eastAsia="fr-FR"/>
    </w:rPr>
  </w:style>
  <w:style w:type="paragraph" w:styleId="En-tte">
    <w:name w:val="header"/>
    <w:basedOn w:val="Normal"/>
    <w:link w:val="En-tteCar"/>
    <w:rsid w:val="00131DC6"/>
  </w:style>
  <w:style w:type="character" w:customStyle="1" w:styleId="En-tteCar">
    <w:name w:val="En-tête Car"/>
    <w:basedOn w:val="Policepardfaut"/>
    <w:link w:val="En-tte"/>
    <w:rsid w:val="00131DC6"/>
    <w:rPr>
      <w:rFonts w:ascii="Times New Roman" w:eastAsia="Times New Roman" w:hAnsi="Times New Roman" w:cs="Times New Roman"/>
      <w:sz w:val="20"/>
      <w:szCs w:val="20"/>
      <w:lang w:eastAsia="fr-FR"/>
    </w:rPr>
  </w:style>
  <w:style w:type="paragraph" w:customStyle="1" w:styleId="Contenudetableau">
    <w:name w:val="Contenu de tableau"/>
    <w:basedOn w:val="Normal"/>
    <w:rsid w:val="00131DC6"/>
    <w:pPr>
      <w:suppressLineNumbers/>
    </w:pPr>
  </w:style>
  <w:style w:type="paragraph" w:styleId="Pieddepage">
    <w:name w:val="footer"/>
    <w:basedOn w:val="Normal"/>
    <w:link w:val="PieddepageCar"/>
    <w:rsid w:val="00131DC6"/>
    <w:pPr>
      <w:suppressLineNumbers/>
    </w:pPr>
  </w:style>
  <w:style w:type="character" w:customStyle="1" w:styleId="PieddepageCar">
    <w:name w:val="Pied de page Car"/>
    <w:basedOn w:val="Policepardfaut"/>
    <w:link w:val="Pieddepage"/>
    <w:rsid w:val="00131DC6"/>
    <w:rPr>
      <w:rFonts w:ascii="Times New Roman" w:eastAsia="Times New Roman" w:hAnsi="Times New Roman" w:cs="Times New Roman"/>
      <w:sz w:val="20"/>
      <w:szCs w:val="20"/>
      <w:lang w:eastAsia="fr-FR"/>
    </w:rPr>
  </w:style>
  <w:style w:type="paragraph" w:styleId="Sous-titre">
    <w:name w:val="Subtitle"/>
    <w:basedOn w:val="Normal"/>
    <w:next w:val="Corpsdetexte"/>
    <w:link w:val="Sous-titreCar"/>
    <w:qFormat/>
    <w:rsid w:val="00131DC6"/>
    <w:pPr>
      <w:widowControl/>
      <w:suppressAutoHyphens w:val="0"/>
      <w:jc w:val="center"/>
    </w:pPr>
  </w:style>
  <w:style w:type="character" w:customStyle="1" w:styleId="Sous-titreCar">
    <w:name w:val="Sous-titre Car"/>
    <w:basedOn w:val="Policepardfaut"/>
    <w:link w:val="Sous-titre"/>
    <w:rsid w:val="00131DC6"/>
    <w:rPr>
      <w:rFonts w:ascii="Times New Roman" w:eastAsia="Times New Roman" w:hAnsi="Times New Roman" w:cs="Times New Roman"/>
      <w:sz w:val="20"/>
      <w:szCs w:val="20"/>
      <w:lang w:eastAsia="fr-FR"/>
    </w:rPr>
  </w:style>
  <w:style w:type="character" w:styleId="Marquedecommentaire">
    <w:name w:val="annotation reference"/>
    <w:basedOn w:val="Policepardfaut"/>
    <w:uiPriority w:val="99"/>
    <w:semiHidden/>
    <w:unhideWhenUsed/>
    <w:rsid w:val="00CC761D"/>
    <w:rPr>
      <w:sz w:val="16"/>
      <w:szCs w:val="16"/>
    </w:rPr>
  </w:style>
  <w:style w:type="paragraph" w:styleId="Commentaire">
    <w:name w:val="annotation text"/>
    <w:basedOn w:val="Normal"/>
    <w:link w:val="CommentaireCar"/>
    <w:uiPriority w:val="99"/>
    <w:semiHidden/>
    <w:unhideWhenUsed/>
    <w:rsid w:val="00CC761D"/>
  </w:style>
  <w:style w:type="character" w:customStyle="1" w:styleId="CommentaireCar">
    <w:name w:val="Commentaire Car"/>
    <w:basedOn w:val="Policepardfaut"/>
    <w:link w:val="Commentaire"/>
    <w:uiPriority w:val="99"/>
    <w:semiHidden/>
    <w:rsid w:val="00CC761D"/>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CC761D"/>
    <w:rPr>
      <w:b/>
      <w:bCs/>
    </w:rPr>
  </w:style>
  <w:style w:type="character" w:customStyle="1" w:styleId="ObjetducommentaireCar">
    <w:name w:val="Objet du commentaire Car"/>
    <w:basedOn w:val="CommentaireCar"/>
    <w:link w:val="Objetducommentaire"/>
    <w:uiPriority w:val="99"/>
    <w:semiHidden/>
    <w:rsid w:val="00CC761D"/>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CC761D"/>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761D"/>
    <w:rPr>
      <w:rFonts w:ascii="Segoe UI" w:eastAsia="Times New Roman" w:hAnsi="Segoe UI" w:cs="Segoe UI"/>
      <w:sz w:val="18"/>
      <w:szCs w:val="18"/>
      <w:lang w:eastAsia="fr-FR"/>
    </w:rPr>
  </w:style>
  <w:style w:type="character" w:customStyle="1" w:styleId="apple-converted-space">
    <w:name w:val="apple-converted-space"/>
    <w:rsid w:val="00CC761D"/>
  </w:style>
  <w:style w:type="table" w:styleId="Grilledutableau">
    <w:name w:val="Table Grid"/>
    <w:basedOn w:val="TableauNormal"/>
    <w:uiPriority w:val="39"/>
    <w:rsid w:val="00DF3F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1554475">
      <w:bodyDiv w:val="1"/>
      <w:marLeft w:val="0"/>
      <w:marRight w:val="0"/>
      <w:marTop w:val="0"/>
      <w:marBottom w:val="0"/>
      <w:divBdr>
        <w:top w:val="none" w:sz="0" w:space="0" w:color="auto"/>
        <w:left w:val="none" w:sz="0" w:space="0" w:color="auto"/>
        <w:bottom w:val="none" w:sz="0" w:space="0" w:color="auto"/>
        <w:right w:val="none" w:sz="0" w:space="0" w:color="auto"/>
      </w:divBdr>
    </w:div>
    <w:div w:id="196048629">
      <w:bodyDiv w:val="1"/>
      <w:marLeft w:val="0"/>
      <w:marRight w:val="0"/>
      <w:marTop w:val="0"/>
      <w:marBottom w:val="0"/>
      <w:divBdr>
        <w:top w:val="none" w:sz="0" w:space="0" w:color="auto"/>
        <w:left w:val="none" w:sz="0" w:space="0" w:color="auto"/>
        <w:bottom w:val="none" w:sz="0" w:space="0" w:color="auto"/>
        <w:right w:val="none" w:sz="0" w:space="0" w:color="auto"/>
      </w:divBdr>
    </w:div>
    <w:div w:id="224219058">
      <w:bodyDiv w:val="1"/>
      <w:marLeft w:val="0"/>
      <w:marRight w:val="0"/>
      <w:marTop w:val="0"/>
      <w:marBottom w:val="0"/>
      <w:divBdr>
        <w:top w:val="none" w:sz="0" w:space="0" w:color="auto"/>
        <w:left w:val="none" w:sz="0" w:space="0" w:color="auto"/>
        <w:bottom w:val="none" w:sz="0" w:space="0" w:color="auto"/>
        <w:right w:val="none" w:sz="0" w:space="0" w:color="auto"/>
      </w:divBdr>
    </w:div>
    <w:div w:id="237402899">
      <w:bodyDiv w:val="1"/>
      <w:marLeft w:val="0"/>
      <w:marRight w:val="0"/>
      <w:marTop w:val="0"/>
      <w:marBottom w:val="0"/>
      <w:divBdr>
        <w:top w:val="none" w:sz="0" w:space="0" w:color="auto"/>
        <w:left w:val="none" w:sz="0" w:space="0" w:color="auto"/>
        <w:bottom w:val="none" w:sz="0" w:space="0" w:color="auto"/>
        <w:right w:val="none" w:sz="0" w:space="0" w:color="auto"/>
      </w:divBdr>
    </w:div>
    <w:div w:id="287127197">
      <w:bodyDiv w:val="1"/>
      <w:marLeft w:val="0"/>
      <w:marRight w:val="0"/>
      <w:marTop w:val="0"/>
      <w:marBottom w:val="0"/>
      <w:divBdr>
        <w:top w:val="none" w:sz="0" w:space="0" w:color="auto"/>
        <w:left w:val="none" w:sz="0" w:space="0" w:color="auto"/>
        <w:bottom w:val="none" w:sz="0" w:space="0" w:color="auto"/>
        <w:right w:val="none" w:sz="0" w:space="0" w:color="auto"/>
      </w:divBdr>
    </w:div>
    <w:div w:id="579288308">
      <w:bodyDiv w:val="1"/>
      <w:marLeft w:val="0"/>
      <w:marRight w:val="0"/>
      <w:marTop w:val="0"/>
      <w:marBottom w:val="0"/>
      <w:divBdr>
        <w:top w:val="none" w:sz="0" w:space="0" w:color="auto"/>
        <w:left w:val="none" w:sz="0" w:space="0" w:color="auto"/>
        <w:bottom w:val="none" w:sz="0" w:space="0" w:color="auto"/>
        <w:right w:val="none" w:sz="0" w:space="0" w:color="auto"/>
      </w:divBdr>
    </w:div>
    <w:div w:id="947467981">
      <w:bodyDiv w:val="1"/>
      <w:marLeft w:val="0"/>
      <w:marRight w:val="0"/>
      <w:marTop w:val="0"/>
      <w:marBottom w:val="0"/>
      <w:divBdr>
        <w:top w:val="none" w:sz="0" w:space="0" w:color="auto"/>
        <w:left w:val="none" w:sz="0" w:space="0" w:color="auto"/>
        <w:bottom w:val="none" w:sz="0" w:space="0" w:color="auto"/>
        <w:right w:val="none" w:sz="0" w:space="0" w:color="auto"/>
      </w:divBdr>
    </w:div>
    <w:div w:id="954750860">
      <w:bodyDiv w:val="1"/>
      <w:marLeft w:val="0"/>
      <w:marRight w:val="0"/>
      <w:marTop w:val="0"/>
      <w:marBottom w:val="0"/>
      <w:divBdr>
        <w:top w:val="none" w:sz="0" w:space="0" w:color="auto"/>
        <w:left w:val="none" w:sz="0" w:space="0" w:color="auto"/>
        <w:bottom w:val="none" w:sz="0" w:space="0" w:color="auto"/>
        <w:right w:val="none" w:sz="0" w:space="0" w:color="auto"/>
      </w:divBdr>
      <w:divsChild>
        <w:div w:id="1859611278">
          <w:marLeft w:val="806"/>
          <w:marRight w:val="0"/>
          <w:marTop w:val="0"/>
          <w:marBottom w:val="0"/>
          <w:divBdr>
            <w:top w:val="none" w:sz="0" w:space="0" w:color="auto"/>
            <w:left w:val="none" w:sz="0" w:space="0" w:color="auto"/>
            <w:bottom w:val="none" w:sz="0" w:space="0" w:color="auto"/>
            <w:right w:val="none" w:sz="0" w:space="0" w:color="auto"/>
          </w:divBdr>
        </w:div>
      </w:divsChild>
    </w:div>
    <w:div w:id="1346321596">
      <w:bodyDiv w:val="1"/>
      <w:marLeft w:val="0"/>
      <w:marRight w:val="0"/>
      <w:marTop w:val="0"/>
      <w:marBottom w:val="0"/>
      <w:divBdr>
        <w:top w:val="none" w:sz="0" w:space="0" w:color="auto"/>
        <w:left w:val="none" w:sz="0" w:space="0" w:color="auto"/>
        <w:bottom w:val="none" w:sz="0" w:space="0" w:color="auto"/>
        <w:right w:val="none" w:sz="0" w:space="0" w:color="auto"/>
      </w:divBdr>
    </w:div>
    <w:div w:id="1438677456">
      <w:bodyDiv w:val="1"/>
      <w:marLeft w:val="0"/>
      <w:marRight w:val="0"/>
      <w:marTop w:val="0"/>
      <w:marBottom w:val="0"/>
      <w:divBdr>
        <w:top w:val="none" w:sz="0" w:space="0" w:color="auto"/>
        <w:left w:val="none" w:sz="0" w:space="0" w:color="auto"/>
        <w:bottom w:val="none" w:sz="0" w:space="0" w:color="auto"/>
        <w:right w:val="none" w:sz="0" w:space="0" w:color="auto"/>
      </w:divBdr>
    </w:div>
    <w:div w:id="1881354126">
      <w:bodyDiv w:val="1"/>
      <w:marLeft w:val="0"/>
      <w:marRight w:val="0"/>
      <w:marTop w:val="0"/>
      <w:marBottom w:val="0"/>
      <w:divBdr>
        <w:top w:val="none" w:sz="0" w:space="0" w:color="auto"/>
        <w:left w:val="none" w:sz="0" w:space="0" w:color="auto"/>
        <w:bottom w:val="none" w:sz="0" w:space="0" w:color="auto"/>
        <w:right w:val="none" w:sz="0" w:space="0" w:color="auto"/>
      </w:divBdr>
    </w:div>
    <w:div w:id="1911773760">
      <w:bodyDiv w:val="1"/>
      <w:marLeft w:val="0"/>
      <w:marRight w:val="0"/>
      <w:marTop w:val="0"/>
      <w:marBottom w:val="0"/>
      <w:divBdr>
        <w:top w:val="none" w:sz="0" w:space="0" w:color="auto"/>
        <w:left w:val="none" w:sz="0" w:space="0" w:color="auto"/>
        <w:bottom w:val="none" w:sz="0" w:space="0" w:color="auto"/>
        <w:right w:val="none" w:sz="0" w:space="0" w:color="auto"/>
      </w:divBdr>
    </w:div>
    <w:div w:id="2093624500">
      <w:bodyDiv w:val="1"/>
      <w:marLeft w:val="0"/>
      <w:marRight w:val="0"/>
      <w:marTop w:val="0"/>
      <w:marBottom w:val="0"/>
      <w:divBdr>
        <w:top w:val="none" w:sz="0" w:space="0" w:color="auto"/>
        <w:left w:val="none" w:sz="0" w:space="0" w:color="auto"/>
        <w:bottom w:val="none" w:sz="0" w:space="0" w:color="auto"/>
        <w:right w:val="none" w:sz="0" w:space="0" w:color="auto"/>
      </w:divBdr>
    </w:div>
    <w:div w:id="214527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rteq@institutoptique.fr" TargetMode="External"/><Relationship Id="rId13" Type="http://schemas.openxmlformats.org/officeDocument/2006/relationships/hyperlink" Target="https://www.iledefrance.fr/notre-region/100000-stages-jeunes-francilien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rteq.org/sirteq/annuaire-des-equip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rs.fr/sites/default/files/download-file/12_HRS4R-fr.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irteq@institutoptique.fr" TargetMode="External"/><Relationship Id="rId4" Type="http://schemas.openxmlformats.org/officeDocument/2006/relationships/settings" Target="settings.xml"/><Relationship Id="rId9" Type="http://schemas.openxmlformats.org/officeDocument/2006/relationships/hyperlink" Target="http://www.sirteq.org/sirteq/annuaire-des-equipes/" TargetMode="External"/><Relationship Id="rId14" Type="http://schemas.openxmlformats.org/officeDocument/2006/relationships/hyperlink" Target="mailto:sirteq@institutoptiqu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172AA-CEB6-4148-9122-E1153FBB0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3502</Words>
  <Characters>19262</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yara</dc:creator>
  <cp:lastModifiedBy>Hasnaa</cp:lastModifiedBy>
  <cp:revision>2</cp:revision>
  <dcterms:created xsi:type="dcterms:W3CDTF">2020-02-23T12:47:00Z</dcterms:created>
  <dcterms:modified xsi:type="dcterms:W3CDTF">2020-02-23T12:47:00Z</dcterms:modified>
</cp:coreProperties>
</file>